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568" w:rsidRDefault="00A44568" w:rsidP="00A4456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030" w:rsidRPr="004C5030" w:rsidRDefault="00A44568" w:rsidP="004C5030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</w:t>
      </w:r>
      <w:r w:rsidR="00DC410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5030" w:rsidRPr="004C5030">
        <w:rPr>
          <w:rFonts w:ascii="Times New Roman" w:hAnsi="Times New Roman" w:cs="Times New Roman"/>
          <w:sz w:val="24"/>
          <w:szCs w:val="24"/>
        </w:rPr>
        <w:t xml:space="preserve">индустрии и инфраструктурного </w:t>
      </w:r>
    </w:p>
    <w:p w:rsidR="00A44568" w:rsidRDefault="004C5030" w:rsidP="004C5030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4C5030">
        <w:rPr>
          <w:rFonts w:ascii="Times New Roman" w:hAnsi="Times New Roman" w:cs="Times New Roman"/>
          <w:sz w:val="24"/>
          <w:szCs w:val="24"/>
        </w:rPr>
        <w:t>развития</w:t>
      </w:r>
      <w:r w:rsidR="00A44568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A44568" w:rsidRDefault="00A44568" w:rsidP="00A4456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C410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DC410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DC4103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C410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C4103" w:rsidRDefault="00DC4103" w:rsidP="00DC4103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DC4103" w:rsidRDefault="00DC4103" w:rsidP="00DC4103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C4103" w:rsidRDefault="00DC4103" w:rsidP="00DC4103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</w:t>
      </w:r>
      <w:r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инвестициям </w:t>
      </w:r>
      <w:r w:rsidRPr="004C5030">
        <w:rPr>
          <w:rFonts w:ascii="Times New Roman" w:hAnsi="Times New Roman" w:cs="Times New Roman"/>
          <w:sz w:val="24"/>
          <w:szCs w:val="24"/>
        </w:rPr>
        <w:t>развития</w:t>
      </w:r>
      <w:r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DC4103" w:rsidRPr="006D34FA" w:rsidRDefault="00DC4103" w:rsidP="00DC4103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363-од</w:t>
      </w:r>
    </w:p>
    <w:p w:rsidR="00DC4103" w:rsidRPr="006D34FA" w:rsidRDefault="00DC4103" w:rsidP="00A4456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6A20AF" w:rsidRDefault="006A20AF" w:rsidP="006A20AF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44568" w:rsidRPr="006A20AF" w:rsidRDefault="00A44568" w:rsidP="006A20AF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не введенных на территории Республики Казахстан</w:t>
      </w:r>
      <w:r w:rsidR="000E6AE6">
        <w:rPr>
          <w:rFonts w:ascii="Times New Roman" w:hAnsi="Times New Roman" w:cs="Times New Roman"/>
          <w:b/>
          <w:sz w:val="24"/>
          <w:szCs w:val="24"/>
        </w:rPr>
        <w:t xml:space="preserve"> ввести в действие с 1 января 2019 года</w:t>
      </w:r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001/2011 «О безопасности железнодорожного подвижного состава»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060187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t>1. ГОСТ 32769-2014 Подшипники качения. Узлы подшипниковые конические букс железнодорожного подвижно</w:t>
      </w:r>
      <w:r w:rsidR="00997E9C">
        <w:rPr>
          <w:rFonts w:ascii="Times New Roman" w:hAnsi="Times New Roman" w:cs="Times New Roman"/>
          <w:bCs/>
          <w:sz w:val="24"/>
          <w:szCs w:val="24"/>
        </w:rPr>
        <w:t>го состава. Технические условия</w:t>
      </w:r>
    </w:p>
    <w:p w:rsidR="002D1673" w:rsidRPr="00060187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t>2. ГОСТ ИСО/МЭК 9126-2001 Информационная технология. Оценка программной продукции. Характеристики качества</w:t>
      </w:r>
      <w:r w:rsidR="00997E9C">
        <w:rPr>
          <w:rFonts w:ascii="Times New Roman" w:hAnsi="Times New Roman" w:cs="Times New Roman"/>
          <w:bCs/>
          <w:sz w:val="24"/>
          <w:szCs w:val="24"/>
        </w:rPr>
        <w:t xml:space="preserve"> и руководства по их применению</w:t>
      </w:r>
    </w:p>
    <w:p w:rsidR="002D1673" w:rsidRPr="00060187" w:rsidRDefault="004E1CFD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2D1673" w:rsidRPr="00060187">
        <w:rPr>
          <w:rFonts w:ascii="Times New Roman" w:hAnsi="Times New Roman" w:cs="Times New Roman"/>
          <w:bCs/>
          <w:sz w:val="24"/>
          <w:szCs w:val="24"/>
        </w:rPr>
        <w:t>. ГОСТ 10150-2014 Двигатели внутреннего сгорания поршн</w:t>
      </w:r>
      <w:r w:rsidR="00997E9C">
        <w:rPr>
          <w:rFonts w:ascii="Times New Roman" w:hAnsi="Times New Roman" w:cs="Times New Roman"/>
          <w:bCs/>
          <w:sz w:val="24"/>
          <w:szCs w:val="24"/>
        </w:rPr>
        <w:t>евые. Общие технические условия</w:t>
      </w:r>
    </w:p>
    <w:p w:rsidR="002D1673" w:rsidRPr="00060187" w:rsidRDefault="004E1CFD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2D1673" w:rsidRPr="00060187">
        <w:rPr>
          <w:rFonts w:ascii="Times New Roman" w:hAnsi="Times New Roman" w:cs="Times New Roman"/>
          <w:bCs/>
          <w:sz w:val="24"/>
          <w:szCs w:val="24"/>
        </w:rPr>
        <w:t>. ГОСТ 2582-2013 Машины электрические вращающиеся тяг</w:t>
      </w:r>
      <w:r w:rsidR="00997E9C">
        <w:rPr>
          <w:rFonts w:ascii="Times New Roman" w:hAnsi="Times New Roman" w:cs="Times New Roman"/>
          <w:bCs/>
          <w:sz w:val="24"/>
          <w:szCs w:val="24"/>
        </w:rPr>
        <w:t>овые. Общие технические условия</w:t>
      </w:r>
    </w:p>
    <w:p w:rsidR="002D1673" w:rsidRPr="00060187" w:rsidRDefault="004E1CFD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2D1673" w:rsidRPr="00060187">
        <w:rPr>
          <w:rFonts w:ascii="Times New Roman" w:hAnsi="Times New Roman" w:cs="Times New Roman"/>
          <w:bCs/>
          <w:sz w:val="24"/>
          <w:szCs w:val="24"/>
        </w:rPr>
        <w:t>. ГОСТ 30804.4.2-2013 Совместимость технических средств электромагнитная. Устойчивость к электростатическим разрядам</w:t>
      </w:r>
      <w:r w:rsidR="00997E9C">
        <w:rPr>
          <w:rFonts w:ascii="Times New Roman" w:hAnsi="Times New Roman" w:cs="Times New Roman"/>
          <w:bCs/>
          <w:sz w:val="24"/>
          <w:szCs w:val="24"/>
        </w:rPr>
        <w:t>. Требования и методы испытаний</w:t>
      </w:r>
    </w:p>
    <w:p w:rsidR="002D1673" w:rsidRPr="00834113" w:rsidRDefault="004E1CFD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2D1673" w:rsidRPr="00060187">
        <w:rPr>
          <w:rFonts w:ascii="Times New Roman" w:hAnsi="Times New Roman" w:cs="Times New Roman"/>
          <w:bCs/>
          <w:sz w:val="24"/>
          <w:szCs w:val="24"/>
        </w:rPr>
        <w:t xml:space="preserve">. ГОСТ 33434-2015 Устройство сцепное и </w:t>
      </w:r>
      <w:proofErr w:type="spellStart"/>
      <w:r w:rsidR="002D1673" w:rsidRPr="00060187">
        <w:rPr>
          <w:rFonts w:ascii="Times New Roman" w:hAnsi="Times New Roman" w:cs="Times New Roman"/>
          <w:bCs/>
          <w:sz w:val="24"/>
          <w:szCs w:val="24"/>
        </w:rPr>
        <w:t>автосцепное</w:t>
      </w:r>
      <w:proofErr w:type="spellEnd"/>
      <w:r w:rsidR="002D1673" w:rsidRPr="00060187">
        <w:rPr>
          <w:rFonts w:ascii="Times New Roman" w:hAnsi="Times New Roman" w:cs="Times New Roman"/>
          <w:bCs/>
          <w:sz w:val="24"/>
          <w:szCs w:val="24"/>
        </w:rPr>
        <w:t xml:space="preserve"> железнодорожного подвижного состава. Техническ</w:t>
      </w:r>
      <w:r w:rsidR="00997E9C">
        <w:rPr>
          <w:rFonts w:ascii="Times New Roman" w:hAnsi="Times New Roman" w:cs="Times New Roman"/>
          <w:bCs/>
          <w:sz w:val="24"/>
          <w:szCs w:val="24"/>
        </w:rPr>
        <w:t>ие требования и правила приемки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002/2011 «О безопасности высокоскоростного железнодорожного транспорта»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004" w:rsidRPr="00060187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t>1. ГОСТ 2582-2013 Машины электрические вращающиеся тяг</w:t>
      </w:r>
      <w:r w:rsidR="00997E9C">
        <w:rPr>
          <w:rFonts w:ascii="Times New Roman" w:hAnsi="Times New Roman" w:cs="Times New Roman"/>
          <w:bCs/>
          <w:sz w:val="24"/>
          <w:szCs w:val="24"/>
        </w:rPr>
        <w:t>овые. Общие технические условия</w:t>
      </w:r>
    </w:p>
    <w:p w:rsidR="002D1673" w:rsidRPr="00060187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60187">
        <w:rPr>
          <w:rFonts w:ascii="Times New Roman" w:hAnsi="Times New Roman" w:cs="Times New Roman"/>
          <w:bCs/>
          <w:sz w:val="24"/>
          <w:szCs w:val="24"/>
        </w:rPr>
        <w:t xml:space="preserve">ГОСТ 32409-2013 </w:t>
      </w:r>
      <w:proofErr w:type="spellStart"/>
      <w:r w:rsidRPr="00060187">
        <w:rPr>
          <w:rFonts w:ascii="Times New Roman" w:hAnsi="Times New Roman" w:cs="Times New Roman"/>
          <w:bCs/>
          <w:sz w:val="24"/>
          <w:szCs w:val="24"/>
        </w:rPr>
        <w:t>Противоугоны</w:t>
      </w:r>
      <w:proofErr w:type="spellEnd"/>
      <w:r w:rsidRPr="000601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60187">
        <w:rPr>
          <w:rFonts w:ascii="Times New Roman" w:hAnsi="Times New Roman" w:cs="Times New Roman"/>
          <w:bCs/>
          <w:sz w:val="24"/>
          <w:szCs w:val="24"/>
        </w:rPr>
        <w:t>пружинные</w:t>
      </w:r>
      <w:proofErr w:type="gramEnd"/>
      <w:r w:rsidRPr="00060187">
        <w:rPr>
          <w:rFonts w:ascii="Times New Roman" w:hAnsi="Times New Roman" w:cs="Times New Roman"/>
          <w:bCs/>
          <w:sz w:val="24"/>
          <w:szCs w:val="24"/>
        </w:rPr>
        <w:t xml:space="preserve"> к железнодорожн</w:t>
      </w:r>
      <w:r w:rsidR="00997E9C">
        <w:rPr>
          <w:rFonts w:ascii="Times New Roman" w:hAnsi="Times New Roman" w:cs="Times New Roman"/>
          <w:bCs/>
          <w:sz w:val="24"/>
          <w:szCs w:val="24"/>
        </w:rPr>
        <w:t>ым рельсам. Технические условия</w:t>
      </w:r>
    </w:p>
    <w:p w:rsidR="002D1673" w:rsidRPr="00060187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t>3. ГОСТ 32769-2014 Подшипники качения. Узлы подшипниковые конические букс железнодорожного подвижного состава.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t>4. ГОСТ 30804.4.2-2013 Совместимость технических средств электромагнитная. Устойчивость к электростатическим разрядам. Требования и методы испытаний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003/2011 «</w:t>
      </w:r>
      <w:hyperlink r:id="rId6" w:history="1">
        <w:r w:rsidRPr="00834113">
          <w:rPr>
            <w:rFonts w:ascii="Times New Roman" w:hAnsi="Times New Roman" w:cs="Times New Roman"/>
            <w:b/>
            <w:sz w:val="24"/>
            <w:szCs w:val="24"/>
            <w:u w:val="single"/>
          </w:rPr>
          <w:t>О безопасности инфраструктуры железнодорожного транспорта</w:t>
        </w:r>
      </w:hyperlink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70004" w:rsidRDefault="002D1673" w:rsidP="003575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</w:t>
      </w:r>
      <w:r w:rsidRPr="00060187">
        <w:rPr>
          <w:rFonts w:ascii="Times New Roman" w:hAnsi="Times New Roman" w:cs="Times New Roman"/>
          <w:bCs/>
          <w:sz w:val="24"/>
          <w:szCs w:val="24"/>
        </w:rPr>
        <w:t xml:space="preserve">. ГОСТ 32409-2013 </w:t>
      </w:r>
      <w:proofErr w:type="spellStart"/>
      <w:r w:rsidRPr="00060187">
        <w:rPr>
          <w:rFonts w:ascii="Times New Roman" w:hAnsi="Times New Roman" w:cs="Times New Roman"/>
          <w:bCs/>
          <w:sz w:val="24"/>
          <w:szCs w:val="24"/>
        </w:rPr>
        <w:t>Противоугоны</w:t>
      </w:r>
      <w:proofErr w:type="spellEnd"/>
      <w:r w:rsidRPr="000601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60187">
        <w:rPr>
          <w:rFonts w:ascii="Times New Roman" w:hAnsi="Times New Roman" w:cs="Times New Roman"/>
          <w:bCs/>
          <w:sz w:val="24"/>
          <w:szCs w:val="24"/>
        </w:rPr>
        <w:t>пружинные</w:t>
      </w:r>
      <w:proofErr w:type="gramEnd"/>
      <w:r w:rsidRPr="00060187">
        <w:rPr>
          <w:rFonts w:ascii="Times New Roman" w:hAnsi="Times New Roman" w:cs="Times New Roman"/>
          <w:bCs/>
          <w:sz w:val="24"/>
          <w:szCs w:val="24"/>
        </w:rPr>
        <w:t xml:space="preserve"> к железнодорожным рельсам. Технические условия</w:t>
      </w:r>
      <w:r w:rsidR="003575A8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3B6374" w:rsidRPr="00060187" w:rsidRDefault="002D1673" w:rsidP="003B637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lastRenderedPageBreak/>
        <w:t>2. ГОСТ 32685-2014 Приводы стрелочные электромеханические. Требования безопасности и методы контроля</w:t>
      </w:r>
    </w:p>
    <w:p w:rsidR="003C188A" w:rsidRDefault="002D1673" w:rsidP="0018141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187">
        <w:rPr>
          <w:rFonts w:ascii="Times New Roman" w:hAnsi="Times New Roman" w:cs="Times New Roman"/>
          <w:bCs/>
          <w:sz w:val="24"/>
          <w:szCs w:val="24"/>
        </w:rPr>
        <w:t>3. ГОСТ 30804.4.2-2013 Совместимость технических средств электромагнитная. Устойчивость к электростатическим разрядам</w:t>
      </w:r>
      <w:r w:rsidR="00997E9C">
        <w:rPr>
          <w:rFonts w:ascii="Times New Roman" w:hAnsi="Times New Roman" w:cs="Times New Roman"/>
          <w:bCs/>
          <w:sz w:val="24"/>
          <w:szCs w:val="24"/>
        </w:rPr>
        <w:t>. Требования и методы испытаний</w:t>
      </w:r>
      <w:r w:rsidR="003575A8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3B6374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3C188A" w:rsidRDefault="003C188A" w:rsidP="007824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246F" w:rsidRDefault="0078246F" w:rsidP="007824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246F" w:rsidRDefault="0078246F" w:rsidP="007824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246F" w:rsidRDefault="0078246F" w:rsidP="007824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246F" w:rsidRDefault="0078246F" w:rsidP="007824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246F" w:rsidRDefault="0078246F" w:rsidP="007824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46EC" w:rsidRDefault="00A246EC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004/2011 «О безопасности низковольтного оборудования»</w:t>
      </w:r>
    </w:p>
    <w:p w:rsidR="00A246EC" w:rsidRPr="00A246EC" w:rsidRDefault="00A246EC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</w:p>
    <w:p w:rsidR="00A246EC" w:rsidRPr="00060187" w:rsidRDefault="00A246EC" w:rsidP="00A246EC">
      <w:pPr>
        <w:pStyle w:val="a3"/>
        <w:framePr w:hSpace="180" w:wrap="around" w:vAnchor="text" w:hAnchor="text" w:y="1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suppressOverlap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60884-1-2013 Соединители электрические штепсельные бытового и аналогичного назначения. Часть 1. Общие требования и методы испытаний</w:t>
      </w:r>
    </w:p>
    <w:p w:rsidR="00A246EC" w:rsidRPr="00060187" w:rsidRDefault="00A246EC" w:rsidP="00A246EC">
      <w:pPr>
        <w:pStyle w:val="a3"/>
        <w:framePr w:hSpace="180" w:wrap="around" w:vAnchor="text" w:hAnchor="text" w:y="1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suppressOverlap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61210-2011 Устройства присоединительные. Зажимы плоские </w:t>
      </w:r>
      <w:proofErr w:type="spell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быстросоединяемые</w:t>
      </w:r>
      <w:proofErr w:type="spell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для медных электрических проводников. Требования безопасности</w:t>
      </w:r>
    </w:p>
    <w:p w:rsidR="00A246EC" w:rsidRPr="00060187" w:rsidRDefault="00A246EC" w:rsidP="00B811D8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18690-2012 Кабели, провода, шнуры и кабельная арматура. Маркировка, упаковка, транспортирование и хранение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60034-8-2015 Машины электрические вращающиеся. Часть 8. Маркировка выводов и направления вращения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60034-29-2013 Машины электрические вращающиеся. Часть 29. Эквивалентные методы нагрузки и наложения. Косвенное определение превышения температуры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60127-2-2013 Предохранители миниатюрные плавкие. Часть 2. Трубчатые  плавкие вставки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60127-3-2013 Предохранители миниатюрные плавкие. Часть 3.Субминиатюрные плавкие вставки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60127-6-2013 Предохранители миниатюрные плавкие. Часть 6. Патроны для миниатюрных патронных плавких вставок. Держатели предохранителей с миниатюрной плавкой вставкой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60227-5-2013 Кабели с поливинилхлоридной изоляцией на номинальное напряжение до 450/750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включительно. Часть 5. Гибкие кабели (шнуры)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60252-1-2011 Конденсаторы для двигателей переменного тока. Часть 1. Общие положения. Рабочие характеристики, испытания и номинальные параметры. Требования безопасности. Руководство по установке и эксплуатации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60255-1-2014 Реле измерительные и защитное оборудование. Часть 1. Общие требования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60255-5-2014 Реле электрические. Часть 5. Координация изоляции измерительных реле и защитных устройств. Требования и испытания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60255-16-2013 Реле электрические. Часть 16. Реле измерения полного сопротивления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60335-2-3-2014 Бытовые и аналогичные электрические приборы. Безопасность. Часть 2-3. Частные требования к электрическим утюгам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60335-2-7-2014 Безопасность бытовых и аналогичных электрических приборов. Часть 2.7. Частные требования к стиральным машинам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60335-2-15-2014 Бытовые и аналогичные электрические приборы. Безопасность. Часть 2-15. Частные требования к приборам для нагрева жидкостей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60335-2-27-2014 Безопасность бытовых и аналогичных электрических приборов. Часть 2-27. Частные требования к приборам ультрафиолетового и инфракрасного излучений для ухода за кожей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60335-2-52-2013 Безопасность бытовых и аналогичных электрических приборов. Часть 2.52. Частные требования к приборам для гигиены полости рта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 60335-2-54-2014 Безопасность бытовых и аналогичных электрических приборов. Часть 2.54. Частные требования к бытовым приборам для очистки поверхности с использованием жидкостей или пара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60335-2-81-2013 Безопасность бытовых и аналогичных электрических приборов. Часть 2-81. Дополнительные требования к грелкам для ног и коврикам с подогревом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60335-2-83-2013 Безопасность бытовых и аналогичных электрических приборов. Часть 2-83. Дополнительные требования к подогреваемым водостокам, предназначенным для осушения крыш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60335-2-86-2015 Бытовые и аналогичные электрические приборы. Безопасность. Часть 2-86. Дополнительные требования к электрическим устройствам для отлова рыбы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60335-2-89-2013 Безопасность бытовых и аналогичных электрических приборов. Часть 2-89. Частные требования к торговому холодильному оборудованию со встроенным или дистанционным узлом конденсации хладагента или компрессором для предприятий общественного питания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60335-2-90-2013 Безопасность бытовых и аналогичных электрических приборов. Часть 2-90. Частные требования к микроволновым печам для предприятий общественного питания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60335-2-97-2013 Безопасность бытовых и аналогичных электрических приборов. Часть 2-97. Частные требования к приводам для открывания </w:t>
      </w:r>
      <w:proofErr w:type="spell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рольставней</w:t>
      </w:r>
      <w:proofErr w:type="spell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, тентов и жалюзи и аналогичного оборудования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60335-2-102-2014 Бытовые и аналогичные электрические приборы. Безопасность. Часть 2-102. Дополнительные требования к приборам, работающим на газовом, жидком и твердом топливе и имеющим электрические соединения</w:t>
      </w:r>
    </w:p>
    <w:p w:rsidR="004E1CFD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60335-2-104-2013 Бытовые и аналогичные электрические приборы. Безопасность. Часть 2-104. Дополнительные требования к устройствам, предназначенным </w:t>
      </w:r>
      <w:r w:rsidRPr="004E1CFD">
        <w:rPr>
          <w:rFonts w:ascii="Times New Roman" w:hAnsi="Times New Roman" w:cs="Times New Roman"/>
          <w:color w:val="000000"/>
          <w:spacing w:val="-3"/>
          <w:sz w:val="24"/>
          <w:szCs w:val="24"/>
        </w:rPr>
        <w:t>для восстановления и/или рециркуляции хладагентов в оборудовании для кондиционирования воздуха и холодильном оборудовании</w:t>
      </w:r>
    </w:p>
    <w:p w:rsidR="005E2FCC" w:rsidRPr="004E1CFD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E1CF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60335-2-105-2015 Бытовые и аналогичные электрические приборы. Безопасность. Часть 2-105. Дополнительные требования к многофункциональным душевым кабинам</w:t>
      </w:r>
      <w:r w:rsidR="000B7F2C" w:rsidRPr="004E1CF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       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60335-2-108-2014 Бытовые и аналогичные электрические приборы. Безопасность. Часть 2-108. Дополнительные требования к электролизерам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60477-2-2013 Меры сопротивления лабораторные. Часть 2. Меры сопротивления переменного тока лабораторные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60519-4-2015 Безопасность электротермического оборудования. Часть 4. Дополнительные требования к оборудованию дуговых электропечей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60519-8-2015 Установки электронагревательные. Безопасность. Часть 8. Частные требования к печам электрошлакового переплава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60519-10-2015 Установки электронагревательные. Безопасность. Часть 10. Частные требования к нагревательным системам электрического сопротивления для промышленного и торгового применения 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60519-21-2015 Установки электронагревательные. Безопасность. Часть 21. Частные требования к установкам для нагрева сопротивлением. Оборудование для нагрева и плавления стекла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14254-2015 (IEC 60529:2013) Степени защиты, обеспечиваемые оболочками (Код IP)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60598-1-2013 Светильники. Часть 1. Общие требования и методы испытаний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ГОСТ IEC 60664-3-2015 Координация изоляции для оборудования низковольтных систем. Часть 3. Использование покрытий, герметизации и формовки для защиты от загрязнения 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30850.2.1-2002 Выключатели для бытовых и аналогичных стационарных электрических установок. Часть 2-1. Дополнительные требования к полупроводниковым выключателям и методы испытаний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60670-24-2013 Коробки и корпуса для электрических приборов, устанавливаемых в стационарные электрические установки бытового и аналогичного назначения. Часть 24. Дополнительные требования к корпусам для обшивки защитных устройств и другого электрооборудования с рассеиваемой мощностью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60730-2-2-2011 Автоматические электрические управляющие устройства бытового и аналогичного назначения. Часть 2-2. Частные требования к устройствам тепловой защиты двигателей</w:t>
      </w:r>
    </w:p>
    <w:p w:rsidR="002E44BB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60730-2-9-2011 Автоматические электрические управляющие устройства бытового и аналогичного назначения. Часть 2-9. Частные требования к термочувствительным устройствам и методы испытаний</w:t>
      </w:r>
      <w:r w:rsidR="00765CBA"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60730-2-15-2013 Автоматические электрические управляющие устройства бытового и аналогичного назначения. Часть 2-15. Частные требования к автоматическим электрическим управляющим устройствам, чувствительным к расходу воздуха, расходу воды и уровню воды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60745-2-11-2014 Машины ручные электрические. Безопасность и методы испытаний. Часть 2-11. Частные требования к пилам с возвратно-поступательным движением рабочего инструмента (лобзикам и ножовочным пилам)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60745-2-12-2013 Машины ручные электрические. Безопасность и методы испытаний. Часть 2-12. Дополнительные методы к вибраторам для уплотнения бетонной смеси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30011.6.1-2012 Аппаратура распределения и управления низковольтная. Часть 6. Аппаратура многофункциональная. Раздел 1. Аппаратура коммутационная автоматического переключения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60947-6-2-2013 Аппаратура распределения и управления низковольтная. Часть 6-2. Оборудование многофункциональное. Коммутационные устройства (или оборудование) управления и защиты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60998-2-1-2013 Соединительные устройства для низковольтных цепей бытового и аналогичного назначения. Часть 2-1. Дополнительные требования к соединительным устройствам с резьбовыми зажимами, используемыми в качестве отдельных узлов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60998-2-2-2013 Соединительные устройства для низковольтных цепей бытового и аналогичного назначения. Часть 2-2. Дополнительные требования к соединительным устройствам с </w:t>
      </w:r>
      <w:proofErr w:type="spell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безвинтовыми</w:t>
      </w:r>
      <w:proofErr w:type="spell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зажимами, используемыми в качестве отдельных узлов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60998-2-4-2013 Соединительные устройства для низковольтных цепей бытового и аналогичного назначения. Часть 2-4. Дополнительные требования к устройствам соединения скруткой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61009-1-2014 Выключатели автоматические, срабатывающие от остаточного тока, со встроенной защитой от тока перегрузки, бытовые и аналогичного назначения. Часть 1. Общие правила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12.2.091-2012(IEC 61010-1:2001)Безопасность электрического оборудования для измерения, управления и лабораторного применения. Часть 1. Общие требования 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spacing w:val="-3"/>
          <w:sz w:val="24"/>
          <w:szCs w:val="24"/>
        </w:rPr>
        <w:t>ГОСТ 31637-2012 Контакторы электромеханические бытовые и аналогичного применения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61270-1-2013 Конденсаторы для микроволновых печей. Часть 1. Общие положения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61347-2-7-2014 Устройства управления лампами. Часть 2-7. Частные требования к электронным пускорегулирующим аппаратам, 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работающий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от батарей, применяемым для аварийного освещения (автономного)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61347-2-10-2014 Аппараты пускорегулирующие для ламп. Часть 2-10. Дополнительные требования к электронным инверторам и преобразователям для высокочастотных трубчатых газоразрядных ламп (неоновых ламп) холодного запуска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61347-2-11-2014 Аппараты пускорегулирующие для ламп. Часть 2-11. Дополнительные требования к вспомогательным электронным схемам для светильников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61347-2-12-2015 Аппараты пускорегулирующие для ламп. Часть 2-12. Дополнительные требования к электронным балластам постоянного или переменного тока, для газоразрядных ламп (за исключением люминесцентных ламп)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61347-2-13-2013 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61439-1-2013 Устройства комплектные низковольтные распределения и управления. Часть 1. Общие требования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61439-2-2015 Устройства комплектные низковольтные распределения и управления. Часть 2. Устройства распределения и управления электроэнергией 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61439-5-2013 Устройства комплектные низковольтные распределения и управления. Часть 5. Частные требования к распределению мощности в сетях общественного пользования</w:t>
      </w:r>
    </w:p>
    <w:p w:rsidR="00A246EC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61535-2015 Соединители установочные для неразъемного соединения в стационарных установках</w:t>
      </w:r>
    </w:p>
    <w:p w:rsidR="00195AAF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61557-5-2013 Сети электрические распределительные низковольтные напряжением до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испытаний, измерений или контроля средств защиты. Часть 5. Сопротивление заземлителя относительно земли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61557-7-2013 Сети электрические распределительные низковольтные напряжением до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испытаний, измерений или контроля средств защиты. Часть 7. Порядок следования фаз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61557-8-2015 Сети электрические распределительные низковольтные напряжением до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испытания, измерения или контроля средств защиты. Часть 8. Устройства контроля изоляции в IT-системах</w:t>
      </w:r>
    </w:p>
    <w:p w:rsidR="00580662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61557-9-2015 Сети электрические распределительные низковольтные напряжением до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испытания, измерения или контроля средств защиты. Часть 9. Аппаратура для выявления мест повреждения изоляции в </w:t>
      </w:r>
      <w:proofErr w:type="spell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it</w:t>
      </w:r>
      <w:proofErr w:type="spell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-системах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61557-10-2015 Электрическая безопасность в низковольтных распределительных системах до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1500 В постоянного тока. Оборудование для испытания, измерения или контроля защитных устройств. Часть 10. Комплексное измерительное оборудование для испытания, измерения или мониторинга защитных устройств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61557-11-2015 Сети электрические распределительные низковольтные напряжением до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испытания, измерения или контроля средств защиты. Часть 11. Эффективность устройств контроля дифференциального тока (</w:t>
      </w:r>
      <w:proofErr w:type="spell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укдт</w:t>
      </w:r>
      <w:proofErr w:type="spell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) типа a и типа b в системах TT, TN и IT</w:t>
      </w:r>
    </w:p>
    <w:p w:rsidR="0036060B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61558-2-1-2015 Безопасность силовых трансформаторов, источников питания, реакторов и аналогичных изделий. Часть 2-1. Дополнительные требования и методы испытаний отделяющих трансформаторов и источников питания с отделяющими трансформаторами общего назначения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61558-2-3-2015 Безопасность силовых трансформаторов, источников питания, реакторов и аналогичных изделий. Часть 2-3. Дополнительные требования и методы испытаний трансформаторов розжига газовых и </w:t>
      </w:r>
      <w:proofErr w:type="spell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жидкотопливных</w:t>
      </w:r>
      <w:proofErr w:type="spell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горелок</w:t>
      </w:r>
    </w:p>
    <w:p w:rsidR="00A246EC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61558-2-10-2015 Безопасность силовых трансформаторов, источников питания реакторов и аналогичных изделий. Часть 2-10. Дополнительные требования и методы испытаний отделяющих трансформаторов с высокой степенью изоляции и отделяющих трансформаторов с вторичными напряжениями свыше 1000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61558-2-12-2015 Безопасность силовых трансформаторов, источников питания, реакторов и аналогичных изделий. Часть 2-12. Дополнительные требования и методы испытаний трансформаторов со стабилизированным вторичным напряжением и стабилизированных блоков питания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61558-2-14-2015 Безопасность силовых трансформаторов, источников питания, реакторов и аналогичных изделий. Часть 2-14. Дополнительные требования и методы испытаний регулировочных трансформаторов и источников питания, встроенных в регулировочные трансформаторы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61558-2-15-2015 Безопасность силовых трансформаторов, источников питания, реакторов и аналогичных изделий. Часть 2-15. Дополнительные требования и методы испытаний разделительных трансформаторов для электросетей медицинских помещений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61995-1-2013 Устройства для подсоединения светильников бытового и аналогичного назначения. Часть 1. Общие требования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62026-1-2015 Аппаратура распределения и управления низковольтная. Интерфейсы между контроллерами и приборами (CDI). Часть 1. Общие правила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62311-2013 Оценка электронного и электрического оборудования в отношении ограничений воздействия на человека электромагнитных полей (0 Гц – 300 ГГц)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62368-1-2014 Аудио-, виде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о-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аппаратура, оборудование информационных технологий и техники связи. Часть 1. Требования безопасности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62423-2013 Автоматические выключатели, управляемые дифференциальным током типа F и типа</w:t>
      </w:r>
      <w:proofErr w:type="gramStart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со встроенной и без встроенной защиты от сверхтоков бытового и аналогичного назначения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62479-2013 Оценка маломощного электронного и электрического оборудования на соответствие основным ограничениям, связанным с воздействием на человека электромагнитных полей (10 МГц – 300 ГГц)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62493-2014 Оценка осветительного оборудования, связанная с влиянием на человека электромагнитных полей</w:t>
      </w:r>
    </w:p>
    <w:p w:rsidR="00A246EC" w:rsidRPr="00060187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0187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62493-2014 Оценка осветительного оборудования, связанная с влиянием на человека электромагнитных полей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62552-2013 Приборы холодильные бытовые. Технические требования и методы испытаний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62841-1-2014 Машины ручные, переносные и садово-огородные электрические. Безопасность и методы испытаний. Часть 1. Общие требования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62841-2-2-2015 Машины ручные, переносные и садово-огородные электрические. Безопасность и методы испытаний. Часть 2-2. Частные требования к </w:t>
      </w:r>
      <w:proofErr w:type="spellStart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шуруповертам</w:t>
      </w:r>
      <w:proofErr w:type="spellEnd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ударным гайковертам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62841-2-4-2015 Машины ручные, переносные и садово-огородные электрические. Безопасность и методы испытаний. Часть 2-4. Частные требования к плоскошлифовальным и ленточно-шлифовальным машинам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62841-2-5-2015 Машины ручные, переносные и садово-огородные электрические. Безопасность и методы испытаний. Часть 2-5. Частные требования к дисковым пилам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62841-3-1-2015 Машины ручные, переносные и садово-огородные электрические. Безопасность и методы испытаний. Часть 3-1. Частные требования к дисковым пилам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62841-3-6-2015 Машины ручные, переносные и садово-огородные электрические. Безопасность и методы испытаний. Часть 3-6. Частные требования к машинам для сверления алмазными сверлами с жидкостной системой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60227-2-2012 Кабели с поливинилхлоридной изоляцией на номинальное напряжение до 450/750</w:t>
      </w:r>
      <w:proofErr w:type="gramStart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включительно. Часть 2. Методы испытаний</w:t>
      </w:r>
    </w:p>
    <w:p w:rsidR="00D70C35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60331-1-2013 Испытания электрических кабелей в условиях воздействия пламени. Сохранение работоспособности. Часть 1. Метод испытания кабелей на номинальное напряжение до 0,6/1,0 </w:t>
      </w:r>
      <w:proofErr w:type="spellStart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кВ</w:t>
      </w:r>
      <w:proofErr w:type="spellEnd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 и наружным диаметром более 20 мм при воздействии пламени температурой не менее 830°C одновременно с механическим ударом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60331-2-2013 Испытания электрических кабелей в условиях воздействия пламени. Сохранение работоспособности. Часть 2. Метод испытания кабелей на номинальное напряжение до 0,6/1,0 </w:t>
      </w:r>
      <w:proofErr w:type="spellStart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кВ</w:t>
      </w:r>
      <w:proofErr w:type="spellEnd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 и наружным диаметром не более 20 мм при воздействии пламени температурой не менее 830 °C одновременно с механическим ударом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60331-3-2013 Испытания электрических кабелей в условиях воздействия пламени. Сохранение работоспособности. Часть 3. Метод испытания кабелей на номинальное напряжение до 0,6/1,0 </w:t>
      </w:r>
      <w:proofErr w:type="spellStart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кВ</w:t>
      </w:r>
      <w:proofErr w:type="spellEnd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включительно, испытываемых в металлическом корпусе, при воздействии пламени температурой не менее 830 °C одновременно с механическим ударом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60598-2-14-2014 Светильники. Часть 2-14. Дополнительные требования. Светильники для трубчатых газоразрядных ламп с холодным катодом (неоновые лампы) и аналогичное оборудование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60664-5-2013 Координация изоляции для оборудования в низковольтных системах. Часть 5. Комплексный метод определения зазоров и путей утечки, равных или менее 2 мм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60695-11-5-2013 Испытания на </w:t>
      </w:r>
      <w:proofErr w:type="spellStart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пожароопасность</w:t>
      </w:r>
      <w:proofErr w:type="spellEnd"/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. Часть 11-5. Метод испытания игольчатым пламенем. Аппаратура, руководство и порядок испытания на подтверждение соответствия</w:t>
      </w:r>
    </w:p>
    <w:p w:rsidR="00A246EC" w:rsidRPr="009558A8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558A8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МЭК 60719-2002 Кабели с круглыми медными токопроводящими жилами на номинальное напряжение до 450/750</w:t>
      </w:r>
      <w:proofErr w:type="gramStart"/>
      <w:r w:rsidRPr="009558A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9558A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включительно. Расчет нижнего и верхнего пределов средних наружных размеров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60811-100-2015  Кабели электрические и волоконно-оптические. Методы испытаний неметаллических материалов. Часть 100. Общие положения</w:t>
      </w:r>
    </w:p>
    <w:p w:rsidR="00A246EC" w:rsidRPr="00031233" w:rsidRDefault="00A246EC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60811-201-2015  Кабели электрические и волоконно-оптические. Методы испытаний неметаллических материалов. Часть 201. Общие испытания. Измерение толщины изоляции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60811-202-2015  Кабели электрические и волоконно-оптические. Методы испытаний неметаллических материалов. Часть 202. Общие испытания. Измерение толщины неметаллической оболочки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60811-203-2015  Кабели электрические и волоконно-оптические. Методы испытаний неметаллических материалов. Часть 203. Общие испытания. Измерение наружных размеров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60811-301-2015  Кабели электрические и волоконно-оптические. Методы испытаний неметаллических материалов. Часть 301. Электрические испытания. Измерение диэлектрической проницаемости компаундов наполнителей при 230С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60811-302-2015  Кабели электрические и волоконно-оптические. Методы испытаний неметаллических материалов. Часть 302. Электрические испытания. Измерение удельного электрического сопротивления компаундов наполнителей постоянному току при 230С и 1000С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60811-401-2015  Кабели электрические и волоконно-оптические. Методы испытаний неметаллических материалов. Часть 401. Разные испытания. Методы теплового старения. Старение в термостате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60811-402-2015  Кабели электрические и волоконно-оптические. Методы испытаний неметаллических материалов. Часть 402. Разные испытания. Испытания на </w:t>
      </w:r>
      <w:proofErr w:type="spellStart"/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водопоглощение</w:t>
      </w:r>
      <w:proofErr w:type="spellEnd"/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60811-403-2015  Кабели электрические и волоконно-оптические. Методы испытаний неметаллических материалов. Часть 403. Разные испытания. Испытание сшитых композиций на </w:t>
      </w:r>
      <w:proofErr w:type="spellStart"/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озоностойкость</w:t>
      </w:r>
      <w:proofErr w:type="spellEnd"/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60811-404-2015  Кабели электрические и волоконно-оптические. Методы испытаний неметаллических материалов. Часть 404. Разные испытания. Испытание оболочек кабеля на стойкость к минеральному маслу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60811-405-2015  Кабели электрические и волоконно-оптические. Методы испытаний неметаллических материалов. Часть 405. Разные испытания. Испытание изоляции и оболочек кабеля из поливинилхлоридных композиций на термическую стабильность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60811-406-2015  Кабели электрические и волоконно-оптические. Методы испытаний неметаллических материалов. Часть 406. Разные испытания. Стойкость полиэтиленовых и полипропиленовых композиций к растрескиванию под действием напряжения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60811-407-2015  Кабели электрические и волоконно-оптические. Методы испытаний неметаллических материалов. Часть 407. Разные испытания. Измерение увеличения массы полиэтиленовых и полипропиленовых композиций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60811-408-2015  Кабели электрические и волоконно-оптические. Методы испытаний неметаллических материалов. Часть 408. Разные испытания. Испытание на длительную стабильность полиэтиленовых и полипропиленовых компаундов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60811-409-2015  Кабели электрические и волоконно-оптические. Методы испытаний неметаллических материалов. Часть 409. Разные испытания. Испытание на потерю массы для термопластичных изоляции и оболочек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60811-410-2015  Кабели электрические и волоконно-оптические. Методы испытаний неметаллических материалов. Часть 410. Разные испытания. Метод испытания токопроводящих жил с полиолефиновой изоляцией на окислительную деструкцию при каталитическом воздействии меди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60811-411-2015  Кабели электрические и волоконно-оптические. Методы испытаний неметаллических материалов. Часть 411. Разные испытания. Хрупкость компаундов наполнителей при низкой температуре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60811-412-2015  Кабели электрические и волоконно-оптические. Методы испытаний неметаллических материалов. Часть 412. Разные испытания. Методы теплового старения. Старение в воздушной бомбе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60811-501-2015  Кабели электрические и волоконно-оптические. Методы испытаний неметаллических материалов. Часть 501. Механические испытания. Испытания для определения механических свойств композиций изоляции и оболочек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60811-502-2015  Кабели электрические и волоконно-оптические. Методы испытаний неметаллических материалов. Часть 502. Механические испытания. Испытание изоляции на усадку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60811-503-2015  Кабели электрические и волоконно-оптические. Методы испытаний неметаллических материалов. Часть 503. Механические испытания. Испытание оболочек на усадку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60811-504-2015  Кабели электрические и волоконно-оптические. Методы испытаний неметаллических материалов. Часть 504. Механические испытания. Испытания изоляции и оболочек на изгиб при низкой температуре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60811-505-2015  Кабели электрические и волоконно-оптические. Методы испытаний неметаллических материалов. Часть 505. Механические испытания. Испытания изоляции и оболочек на удлинение при низкой температуре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60811-506-2015  Кабели электрические и волоконно-оптические. Методы испытаний неметаллических материалов. Часть 506. Механические испытания. Испытание изоляции и оболочек на удар при низкой температуре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60811-507-2015  Кабели электрические и волоконно-оптические. Методы испытаний неметаллических материалов. Часть 507. Механические испытания. Испытание на тепловую деформацию для сшитых материалов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60811-508-2015  Кабели электрические и волоконно-оптические. Методы испытаний неметаллических материалов. Часть 508. Механические испытания. Испытание изоляции и оболочек под давлением при высокой температуре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60811-509-2015 Кабели электрические и волоконно-оптические. Методы испытаний неметаллических материалов. Часть 509. Механические испытания. Испытание на стойкость изоляции и оболочек к растрескиванию (испытание на тепловой удар)</w:t>
      </w:r>
    </w:p>
    <w:p w:rsidR="00A246EC" w:rsidRPr="00031233" w:rsidRDefault="0020421B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60811-510-2015 Кабели электрические и волоконно-оптические. Методы испытаний неметаллических материалов. Часть 510. Механические испытания. Специальные методы испытаний полиэтиленовых и полипропиленовых композиций. Испытание навиванием после теплового старения на воздухе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60811-511-2015 Кабели электрические и волоконно-оптические. Методы испытаний неметаллических материалов. Часть 511. Механические испытания. Определение показателя текучести расплава полиэтиленовых компаундов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60811-512-2015 Кабели электрические и волоконно-оптические. Методы испытаний неметаллических материалов. Часть 512. Механические испытания. Специальные методы испытаний полиэтиленовых и полипропиленовых </w:t>
      </w:r>
      <w:proofErr w:type="spellStart"/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комппозиций</w:t>
      </w:r>
      <w:proofErr w:type="spellEnd"/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Прочность при растяжении и относительное удлинение при разрыве после кондиционирования при повышенной температуре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60811-513-2015 Кабели электрические и волоконно-оптические. Методы испытаний неметаллических материалов. Часть 513. Механические испытания. Специальные методы испытаний полиэтиленовых и полипропиленовых компаундов. Испытание навиванием после кондиционирования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60811-601-2015  Кабели электрические и волоконно-оптические. Методы испытаний неметаллических материалов. Часть 601. Физические испытания. Измерение точки росы компаундов наполнителей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60811-602-2015  Кабели электрические и волоконно-оптические. Методы испытаний неметаллических материалов. Часть 602. Физические испытания. </w:t>
      </w:r>
      <w:proofErr w:type="spellStart"/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Масловыделение</w:t>
      </w:r>
      <w:proofErr w:type="spellEnd"/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компаундов наполнителей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60811-603-2015  Кабели электрические и волоконно-оптические. Методы испытаний неметаллических материалов. Часть 603. Физические испытания. Определение общего кислотного числа компаундов наполнителей</w:t>
      </w:r>
    </w:p>
    <w:p w:rsidR="00A246EC" w:rsidRPr="00031233" w:rsidRDefault="00B811D8" w:rsidP="004E1CFD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246EC" w:rsidRPr="0003123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30011.6.1-2012 (IEC 60947-6-1:1989)  Аппаратура распределения и управления низковольтная. Часть 6. Аппаратура многофункциональная. Раздел 1. Аппаратура коммутационная автоматического переключения</w:t>
      </w:r>
    </w:p>
    <w:p w:rsidR="002D1673" w:rsidRDefault="002D1673" w:rsidP="00B811D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ТР ТС </w:t>
      </w:r>
      <w:r w:rsidR="00657309"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005/2011 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«О безопасности упаковки»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5FAC" w:rsidRPr="00385FAC" w:rsidRDefault="007C1A95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D7B9F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85FAC" w:rsidRPr="00CD7B9F">
        <w:rPr>
          <w:rFonts w:ascii="Times New Roman" w:hAnsi="Times New Roman" w:cs="Times New Roman"/>
          <w:sz w:val="24"/>
          <w:szCs w:val="24"/>
          <w:lang w:val="kk-KZ"/>
        </w:rPr>
        <w:t>. ГОСТ 32129-2013 Бутылки стеклянные. Венчики горловин. Типы и размеры. Часть 1. Венчик типа КПМ-30</w:t>
      </w:r>
    </w:p>
    <w:p w:rsidR="00385FAC" w:rsidRPr="00CD7B9F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2</w:t>
      </w:r>
      <w:r w:rsidR="00385FAC" w:rsidRPr="00CD7B9F">
        <w:rPr>
          <w:rFonts w:ascii="Times New Roman" w:hAnsi="Times New Roman" w:cs="Times New Roman"/>
          <w:sz w:val="24"/>
          <w:szCs w:val="24"/>
          <w:lang w:val="kk-KZ"/>
        </w:rPr>
        <w:t>. ГОСТ 33446-2015 Упаковка. Определение концентрации формальдегида в воде и модельных средах</w:t>
      </w:r>
    </w:p>
    <w:p w:rsidR="00385FAC" w:rsidRPr="00385FAC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85FAC" w:rsidRPr="00CD7B9F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5FAC" w:rsidRPr="00CD7B9F">
        <w:rPr>
          <w:rFonts w:ascii="Times New Roman" w:hAnsi="Times New Roman" w:cs="Times New Roman"/>
          <w:sz w:val="24"/>
          <w:szCs w:val="24"/>
          <w:lang w:val="kk-KZ"/>
        </w:rPr>
        <w:t>ГОСТ 33447-2015 Упаковка. Определение концентрации формальдегида в воздушной среде</w:t>
      </w:r>
    </w:p>
    <w:p w:rsidR="00515F2E" w:rsidRPr="00CD7B9F" w:rsidRDefault="00B811D8" w:rsidP="00133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385FAC" w:rsidRPr="00CD7B9F">
        <w:rPr>
          <w:rFonts w:ascii="Times New Roman" w:hAnsi="Times New Roman" w:cs="Times New Roman"/>
          <w:sz w:val="24"/>
          <w:szCs w:val="24"/>
          <w:lang w:val="kk-KZ"/>
        </w:rPr>
        <w:t>. ГОСТ 34175-2017 Упаковка. Газохроматографическое определение содержания бензола, толуола, этилбензола, м-, п- и о-ксилола, изопропилбензола, стирола, альфа-метилстирола, бензальдегида в воздушной среде</w:t>
      </w:r>
    </w:p>
    <w:p w:rsidR="00385FAC" w:rsidRPr="00612483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61F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34174-2017 Упаковка. Газохроматографическое определение содержания гексана, гептана, ацетальдегида, ацетона, метилацетата, этилацетата, метанола, изопропанола, акрилонитрила, н-пропанола, н-пропилацетата, бутилацетата, изобутанола, бензола, толуола, этилбензола, м-, п- и о-ксилола, изопропилбензола, стирола, альфа-метилстирола в водных вытяжках</w:t>
      </w:r>
    </w:p>
    <w:p w:rsidR="00E643BD" w:rsidRPr="00612483" w:rsidRDefault="00B811D8" w:rsidP="00133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61F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34173-2017</w:t>
      </w:r>
      <w:r w:rsidR="00EF726B" w:rsidRPr="006124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Упаковка. Определение содержания ацетальдегида в воздушной среде</w:t>
      </w:r>
    </w:p>
    <w:p w:rsidR="00385FAC" w:rsidRPr="00612483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61F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34172-2017</w:t>
      </w:r>
      <w:r w:rsidR="00536A14" w:rsidRPr="006124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Упаковка. Определение содержания метилового спирта, бутилового спирта, изобутилового спирта, пропилового спирта, изопропилового спирта в воздушной среде</w:t>
      </w:r>
    </w:p>
    <w:p w:rsidR="00385FAC" w:rsidRPr="00612483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461FC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34171-2017 Упаковка. Определение содержания фенола и эпихлоргидрина методом газовой хроматографии в модельных средах</w:t>
      </w:r>
    </w:p>
    <w:p w:rsidR="00385FAC" w:rsidRPr="00612483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461FC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34170-2017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ab/>
        <w:t>Упаковка. Определение содержания диоктилфталата, дибутилфталата, методом газовой хроматографии в воздушной среде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85FAC" w:rsidRPr="00612483" w:rsidRDefault="00B811D8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461FC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34169-2017 Упаковка. Определение содержания Е-капролактама в модельных средах методом жидкостной хроматографии</w:t>
      </w:r>
    </w:p>
    <w:p w:rsidR="00385FAC" w:rsidRPr="00612483" w:rsidRDefault="00461FC9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811D8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34168-2017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ab/>
        <w:t>Упаковка. Метод определения кислотного числа</w:t>
      </w:r>
    </w:p>
    <w:p w:rsidR="00385FAC" w:rsidRPr="00612483" w:rsidRDefault="00461FC9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811D8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34167-2017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ab/>
        <w:t>Упаковка. Определение содержания бенз(а)пирена в модельных средах методом жидкостной хроматографии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85FAC" w:rsidRPr="00385FAC" w:rsidRDefault="00461FC9" w:rsidP="00385FA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811D8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5FAC" w:rsidRPr="00612483">
        <w:rPr>
          <w:rFonts w:ascii="Times New Roman" w:hAnsi="Times New Roman" w:cs="Times New Roman"/>
          <w:sz w:val="24"/>
          <w:szCs w:val="24"/>
          <w:lang w:val="kk-KZ"/>
        </w:rPr>
        <w:t>ГОСТ 34166-2017 Упаковка. Определение содержания бенз(а)пирена в воздушной среде</w:t>
      </w:r>
    </w:p>
    <w:p w:rsidR="00385FAC" w:rsidRDefault="00385FAC" w:rsidP="00385FA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D1673" w:rsidRPr="00834113" w:rsidRDefault="002D1673" w:rsidP="00385F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ТР ТС 007/2011 «О безопасности продукции, предназначенной для детей и подростков»</w:t>
      </w:r>
    </w:p>
    <w:p w:rsidR="006A20AF" w:rsidRDefault="006A20AF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D6741" w:rsidRPr="00612483" w:rsidRDefault="002D1673" w:rsidP="0061248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61248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24788-2018 Посуда хозяйственная стальная эма</w:t>
      </w:r>
      <w:r w:rsidR="00612483">
        <w:rPr>
          <w:rFonts w:ascii="Times New Roman" w:hAnsi="Times New Roman" w:cs="Times New Roman"/>
          <w:color w:val="000000"/>
          <w:spacing w:val="-3"/>
          <w:sz w:val="24"/>
          <w:szCs w:val="24"/>
        </w:rPr>
        <w:t>лированная. Технические условия</w:t>
      </w:r>
    </w:p>
    <w:p w:rsidR="002D1673" w:rsidRPr="00612483" w:rsidRDefault="00B811D8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 xml:space="preserve">ГОСТ 9382-2014 Одеяла чистошерстяные и полушерстяные. Общие технические условия </w:t>
      </w:r>
    </w:p>
    <w:p w:rsidR="002D1673" w:rsidRDefault="00B811D8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D1673" w:rsidRPr="00612483">
        <w:rPr>
          <w:rFonts w:ascii="Times New Roman" w:hAnsi="Times New Roman" w:cs="Times New Roman"/>
          <w:sz w:val="24"/>
          <w:szCs w:val="24"/>
        </w:rPr>
        <w:t xml:space="preserve"> 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>ГОСТ 10524-2014 Ткани и штучные изделия льняные и полульняные махровые. Общие технические условия</w:t>
      </w:r>
    </w:p>
    <w:p w:rsidR="002D1673" w:rsidRDefault="00B811D8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D1673" w:rsidRPr="00612483">
        <w:rPr>
          <w:rFonts w:ascii="Times New Roman" w:hAnsi="Times New Roman" w:cs="Times New Roman"/>
          <w:sz w:val="24"/>
          <w:szCs w:val="24"/>
        </w:rPr>
        <w:t xml:space="preserve"> </w:t>
      </w:r>
      <w:r w:rsidR="00CF6251" w:rsidRPr="00612483">
        <w:rPr>
          <w:rFonts w:ascii="Times New Roman" w:hAnsi="Times New Roman" w:cs="Times New Roman"/>
          <w:sz w:val="24"/>
          <w:szCs w:val="24"/>
          <w:lang w:val="kk-KZ"/>
        </w:rPr>
        <w:t xml:space="preserve">ГОСТ 11027-2014 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>Ткани и штучные изделия хлопчатобумажные махровые и вафельные. Общие технические условия</w:t>
      </w:r>
    </w:p>
    <w:p w:rsidR="007C1A95" w:rsidRPr="00612483" w:rsidRDefault="00B811D8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2D1673" w:rsidRPr="0061248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D1673" w:rsidRPr="0061248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5007-2014 Изделия трикотажные перчато</w:t>
      </w:r>
      <w:r w:rsidR="007C1A95" w:rsidRPr="00612483">
        <w:rPr>
          <w:rFonts w:ascii="Times New Roman" w:hAnsi="Times New Roman" w:cs="Times New Roman"/>
          <w:color w:val="000000"/>
          <w:spacing w:val="-3"/>
          <w:sz w:val="24"/>
          <w:szCs w:val="24"/>
        </w:rPr>
        <w:t>чные. Общие технические условия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008/2011 «О безопасности игрушек»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1. ГОСТ ISO 8124-3-2014 Безопасность игрушек. Часть 3. Миграция некоторых элементов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</w:t>
      </w:r>
      <w:r w:rsidR="00A448F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009/2011 «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О безопасности парфюмерно-косметической продукции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612483" w:rsidRDefault="002D1673" w:rsidP="00EE7FE5">
      <w:pPr>
        <w:pStyle w:val="a3"/>
        <w:numPr>
          <w:ilvl w:val="0"/>
          <w:numId w:val="4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 xml:space="preserve">ГОСТ 28546-2014 Мыло туалетное твердое. Общие технические условия 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2. ГОСТ 32850-2014 Продукция косметическая для химической завивки и распрямления волос. Общие технические условия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lastRenderedPageBreak/>
        <w:t>3. ГОСТ 32851-2014 Продукция косметическая для принятия ванн. Общие технические условия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4. ГОСТ 32853-2014 Продукция парфюмерная твердая и сухая. Общие технические условия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5. ГОСТ 32854-2014 Продукция косметическая для моделирования и полирования ногтей. Общие технические условия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6. ГОСТ 33489-2015 Продукция косметическая на носителях. Общие технические условия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 xml:space="preserve">7. ГОСТ </w:t>
      </w:r>
      <w:r w:rsidRPr="0061248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12483">
        <w:rPr>
          <w:rFonts w:ascii="Times New Roman" w:hAnsi="Times New Roman" w:cs="Times New Roman"/>
          <w:sz w:val="24"/>
          <w:szCs w:val="24"/>
        </w:rPr>
        <w:t xml:space="preserve"> 12787-2016 Продукция парфюмерно-косметическая. Аналитические методы. Критерии </w:t>
      </w:r>
      <w:proofErr w:type="spellStart"/>
      <w:r w:rsidRPr="00612483">
        <w:rPr>
          <w:rFonts w:ascii="Times New Roman" w:hAnsi="Times New Roman" w:cs="Times New Roman"/>
          <w:sz w:val="24"/>
          <w:szCs w:val="24"/>
        </w:rPr>
        <w:t>валидации</w:t>
      </w:r>
      <w:proofErr w:type="spellEnd"/>
      <w:r w:rsidRPr="00612483">
        <w:rPr>
          <w:rFonts w:ascii="Times New Roman" w:hAnsi="Times New Roman" w:cs="Times New Roman"/>
          <w:sz w:val="24"/>
          <w:szCs w:val="24"/>
        </w:rPr>
        <w:t xml:space="preserve"> аналитических результатов с использованием </w:t>
      </w:r>
      <w:proofErr w:type="spellStart"/>
      <w:r w:rsidRPr="00612483">
        <w:rPr>
          <w:rFonts w:ascii="Times New Roman" w:hAnsi="Times New Roman" w:cs="Times New Roman"/>
          <w:sz w:val="24"/>
          <w:szCs w:val="24"/>
        </w:rPr>
        <w:t>хроматографических</w:t>
      </w:r>
      <w:proofErr w:type="spellEnd"/>
      <w:r w:rsidRPr="00612483">
        <w:rPr>
          <w:rFonts w:ascii="Times New Roman" w:hAnsi="Times New Roman" w:cs="Times New Roman"/>
          <w:sz w:val="24"/>
          <w:szCs w:val="24"/>
        </w:rPr>
        <w:t xml:space="preserve"> методов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8. ГОСТ 5972-2017 Порошки зубные. Общие технические условия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 xml:space="preserve">9 ГОСТ </w:t>
      </w:r>
      <w:r w:rsidRPr="0061248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12483">
        <w:rPr>
          <w:rFonts w:ascii="Times New Roman" w:hAnsi="Times New Roman" w:cs="Times New Roman"/>
          <w:sz w:val="24"/>
          <w:szCs w:val="24"/>
        </w:rPr>
        <w:t xml:space="preserve"> 17516-2017 Продукция парфюмерно-косметическая. Микробиология. Микробиологические нормы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10. ГОСТ ISO/TR 26369-2015 Продукция косметическая. Методы испытаний защиты от солнца. Обзор и анализ методов оценки эффективности солнцезащитной продукции</w:t>
      </w:r>
    </w:p>
    <w:p w:rsidR="001204E3" w:rsidRPr="00612483" w:rsidRDefault="002D1673" w:rsidP="00BE741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11. ГОСТ 27429-2017 Продукция парфюмерно-косметическая жидкая. Упаковка, маркировка, транспортирование и хранение</w:t>
      </w:r>
    </w:p>
    <w:p w:rsidR="002D1673" w:rsidRPr="0061248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12.</w:t>
      </w:r>
      <w:r w:rsidRPr="0061248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612483">
        <w:rPr>
          <w:rFonts w:ascii="Times New Roman" w:hAnsi="Times New Roman" w:cs="Times New Roman"/>
          <w:sz w:val="24"/>
          <w:szCs w:val="24"/>
        </w:rPr>
        <w:t>ГОСТ 28303-2017 Продукция парфюмерно-косметическая. Упаковка, маркировка, транспортирование и хранение</w:t>
      </w:r>
    </w:p>
    <w:p w:rsidR="00B623E7" w:rsidRPr="00612483" w:rsidRDefault="002D1673" w:rsidP="00B623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13. ГОСТ 33918-2016 Продукция парфюмерно-косметическая. Метод определения стерильности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14.</w:t>
      </w:r>
      <w:r w:rsidRPr="0061248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612483">
        <w:rPr>
          <w:rFonts w:ascii="Times New Roman" w:hAnsi="Times New Roman" w:cs="Times New Roman"/>
          <w:sz w:val="24"/>
          <w:szCs w:val="24"/>
        </w:rPr>
        <w:t>ГОСТ 33483-2015 Продукция парфюмерно-косметическая. Методы определения и оценки клинико-лабораторных показателей безопасности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483">
        <w:rPr>
          <w:rFonts w:ascii="Times New Roman" w:hAnsi="Times New Roman" w:cs="Times New Roman"/>
          <w:sz w:val="24"/>
          <w:szCs w:val="24"/>
        </w:rPr>
        <w:t>15. ГОСТ 33506-2015 Продукция парфюмерно-косметическая. Методы определения и оценки токсикологических показателей безопасности</w:t>
      </w:r>
    </w:p>
    <w:p w:rsidR="002D1673" w:rsidRPr="00A73409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2D1673" w:rsidRPr="00A246EC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010/2011 «О безопасности машин и оборудования»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349-2002 Безопасность машин. Минимальные расстояния для предотвращения защемления частей человеческого тела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418-2002 Безопасность машин. Установки аварийного выключения. Функции. Принципы проектирования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ЕН 563-2002  Безопасность машин. Температуры </w:t>
      </w:r>
      <w:proofErr w:type="spellStart"/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касаемых</w:t>
      </w:r>
      <w:proofErr w:type="spellEnd"/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поверхностей. Эргономические данные для установления предельных величин горячих поверхностей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894-2-2002 Безопасность машин. Эргономические требования по конструированию средств отображения информации и органов управления. Часть 2. Средства отображения информации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1037-2002 Безопасность машин. Предотвращение неожиданного пуска</w:t>
      </w:r>
    </w:p>
    <w:p w:rsidR="002D1673" w:rsidRPr="009558A8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558A8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1088-2002 Безопасность машин. Блокировочные устройства, связанные с защитными устройствами. Принципы конструирования и выбора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EN 13218-2011 Безопасность металлообрабатывающих станков. Станки шлифовальные стационарные</w:t>
      </w:r>
    </w:p>
    <w:p w:rsidR="002D1673" w:rsidRPr="009558A8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558A8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ИСО 4254-2-2002 Устройства для внесения в почву жидкого аммиака. Требования безопасности</w:t>
      </w:r>
    </w:p>
    <w:p w:rsidR="00427866" w:rsidRPr="009558A8" w:rsidRDefault="002D1673" w:rsidP="00427866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558A8">
        <w:rPr>
          <w:rFonts w:ascii="Times New Roman" w:hAnsi="Times New Roman" w:cs="Times New Roman"/>
          <w:sz w:val="24"/>
          <w:szCs w:val="24"/>
        </w:rPr>
        <w:t>ГОСТ ЕН 908-2004  Машины для сельскохозяйственных работ и лесоводства. Машины дождевальные барабанного типа. Требования безопасности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Е</w:t>
      </w:r>
      <w:proofErr w:type="gramStart"/>
      <w:r w:rsidRPr="007525FD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7525FD">
        <w:rPr>
          <w:rFonts w:ascii="Times New Roman" w:hAnsi="Times New Roman" w:cs="Times New Roman"/>
          <w:sz w:val="24"/>
          <w:szCs w:val="24"/>
        </w:rPr>
        <w:t xml:space="preserve"> 12525-2012 Машины сельскохозяйственные. Оборудование погрузочное фронтальное. Требования безопасности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lastRenderedPageBreak/>
        <w:t>ГОСТ Е</w:t>
      </w:r>
      <w:proofErr w:type="gramStart"/>
      <w:r w:rsidRPr="007525FD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7525FD">
        <w:rPr>
          <w:rFonts w:ascii="Times New Roman" w:hAnsi="Times New Roman" w:cs="Times New Roman"/>
          <w:sz w:val="24"/>
          <w:szCs w:val="24"/>
        </w:rPr>
        <w:t xml:space="preserve"> 12965-2012  Тракторы и машины для сельскохозяйственных работ и лесоводства. Валы отбора мощности (ВОМ), карданные валы и защитные ограждения. Требования безопасности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Е</w:t>
      </w:r>
      <w:proofErr w:type="gramStart"/>
      <w:r w:rsidRPr="007525FD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7525FD">
        <w:rPr>
          <w:rFonts w:ascii="Times New Roman" w:hAnsi="Times New Roman" w:cs="Times New Roman"/>
          <w:sz w:val="24"/>
          <w:szCs w:val="24"/>
        </w:rPr>
        <w:t xml:space="preserve"> 13140-2012 Машины сельскохозяйственные. Машины для уборки сахарной и кормовой свеклы. Требования безопасности</w:t>
      </w:r>
    </w:p>
    <w:p w:rsidR="00E63979" w:rsidRPr="004C5E2E" w:rsidRDefault="002D1673" w:rsidP="00E63979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5E2E">
        <w:rPr>
          <w:rFonts w:ascii="Times New Roman" w:hAnsi="Times New Roman" w:cs="Times New Roman"/>
          <w:sz w:val="24"/>
          <w:szCs w:val="24"/>
        </w:rPr>
        <w:t xml:space="preserve">ГОСТ ИСО 5710-2002 Установки для уборки навоза и навозной жижи. Технические требования. Требования безопасности 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EN 474-3-2013 Машины землеройные. Безопасность. Часть 3. Требования к погрузчикам 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315</w:t>
      </w:r>
      <w:r w:rsidR="009550A8">
        <w:rPr>
          <w:rFonts w:ascii="Times New Roman" w:hAnsi="Times New Roman" w:cs="Times New Roman"/>
          <w:sz w:val="24"/>
          <w:szCs w:val="24"/>
        </w:rPr>
        <w:t>5</w:t>
      </w:r>
      <w:r w:rsidRPr="007525FD">
        <w:rPr>
          <w:rFonts w:ascii="Times New Roman" w:hAnsi="Times New Roman" w:cs="Times New Roman"/>
          <w:sz w:val="24"/>
          <w:szCs w:val="24"/>
        </w:rPr>
        <w:t xml:space="preserve">2-2012 Плиты вибрационные уплотняющие. Общие технические условия </w:t>
      </w:r>
    </w:p>
    <w:p w:rsidR="00CA423B" w:rsidRPr="004C5E2E" w:rsidRDefault="002D1673" w:rsidP="007525FD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5E2E">
        <w:rPr>
          <w:rFonts w:ascii="Times New Roman" w:hAnsi="Times New Roman" w:cs="Times New Roman"/>
          <w:sz w:val="24"/>
          <w:szCs w:val="24"/>
        </w:rPr>
        <w:t>ГОСТ ИСО 4254-4-2002 Лебедки трелевочные. Требования безопасности</w:t>
      </w:r>
    </w:p>
    <w:p w:rsidR="003342D9" w:rsidRPr="007525FD" w:rsidRDefault="002D1673" w:rsidP="008C507F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EN 1672-2-2012 Оборудование для обработки пищевых продуктов. Основные принципы. Часть 2. Гигиенические требования 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31521-2012 (EN 13871:2005) Машины и оборудование для пищевой промышленности. Машины для нарезания мяса. Технические условия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31522-2012 (EN 1674:2000) Машины и оборудование для пищевой промышленности. Машины тестовальцовочные. Технические условия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31523-2012 (EN 453:2000) Машины и оборудование для пищевой промышленности. Машины тестомесильные. Технические условия</w:t>
      </w:r>
    </w:p>
    <w:p w:rsidR="002D1673" w:rsidRPr="006B077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B077D">
        <w:rPr>
          <w:rFonts w:ascii="Times New Roman" w:hAnsi="Times New Roman" w:cs="Times New Roman"/>
          <w:sz w:val="24"/>
          <w:szCs w:val="24"/>
        </w:rPr>
        <w:t xml:space="preserve">ГОСТ 30872-2002 Аппараты воздушного охлаждения. Общие технические условия 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31836-2012 Центрифуги промышленные. Требования безопасности. Методы испытаний</w:t>
      </w:r>
    </w:p>
    <w:p w:rsidR="002D1673" w:rsidRPr="006B077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31835-2012 Насосы скважинные штанговые. Общие технические </w:t>
      </w:r>
      <w:r w:rsidRPr="006B077D">
        <w:rPr>
          <w:rFonts w:ascii="Times New Roman" w:hAnsi="Times New Roman" w:cs="Times New Roman"/>
          <w:sz w:val="24"/>
          <w:szCs w:val="24"/>
        </w:rPr>
        <w:t>требования</w:t>
      </w:r>
    </w:p>
    <w:p w:rsidR="002D1673" w:rsidRPr="006B077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B077D">
        <w:rPr>
          <w:rFonts w:ascii="Times New Roman" w:hAnsi="Times New Roman" w:cs="Times New Roman"/>
          <w:sz w:val="24"/>
          <w:szCs w:val="24"/>
        </w:rPr>
        <w:t>ГОСТ 30938-2002  Компрессорное оборудование. Определение вибрационных характеристик малых и средних поршневых компрессоров и нормы вибрации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31826-2012 Оборудование газоочистное и пылеулавливающее. Фильтры рукавные. Пылеуловители мокрые. Требования безопасности. Методы испытаний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31831-2012 Пылеуловители центробежные. Требования безопасности и методы испытаний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31841-2012 (ISO 14693:2003) Нефтяная и газовая промышленность. Оборудование для подземного ремонта скважин. Общие технические требования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31844-2012 (ISO 13535:2000) Нефтяная и газовая промышленность. Оборудование буровое и эксплуатационное. Оборудование подъемное. Общие технические требования</w:t>
      </w:r>
    </w:p>
    <w:p w:rsidR="002D1673" w:rsidRPr="002064E0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064E0">
        <w:rPr>
          <w:rFonts w:ascii="Times New Roman" w:hAnsi="Times New Roman" w:cs="Times New Roman"/>
          <w:sz w:val="24"/>
          <w:szCs w:val="24"/>
        </w:rPr>
        <w:t>ГОСТ ИСО 11449-2002 Культиваторы фрезерные, управляемые идущим рядом оператором. Требования безопасности и методы испытаний</w:t>
      </w:r>
    </w:p>
    <w:p w:rsidR="005926B1" w:rsidRPr="007525FD" w:rsidRDefault="002D1673" w:rsidP="002920B5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2679-2014 Фрезы прорезные и отрезные. Технические условия</w:t>
      </w:r>
    </w:p>
    <w:p w:rsidR="002D1673" w:rsidRPr="007525FD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ИСО 7917-2002 Машины для лесного хозяйства. Кусторезы </w:t>
      </w:r>
      <w:proofErr w:type="spellStart"/>
      <w:r w:rsidRPr="007525FD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7525FD">
        <w:rPr>
          <w:rFonts w:ascii="Times New Roman" w:hAnsi="Times New Roman" w:cs="Times New Roman"/>
          <w:sz w:val="24"/>
          <w:szCs w:val="24"/>
        </w:rPr>
        <w:t>. Методы испытаний на звуковое давление</w:t>
      </w:r>
    </w:p>
    <w:p w:rsidR="002D1673" w:rsidRPr="002064E0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064E0">
        <w:rPr>
          <w:rFonts w:ascii="Times New Roman" w:hAnsi="Times New Roman" w:cs="Times New Roman"/>
          <w:sz w:val="24"/>
          <w:szCs w:val="24"/>
        </w:rPr>
        <w:t xml:space="preserve">ГОСТ ИСО 8380-2002 Машины для лесного хозяйства. Кусторезы и </w:t>
      </w:r>
      <w:proofErr w:type="spellStart"/>
      <w:r w:rsidRPr="002064E0">
        <w:rPr>
          <w:rFonts w:ascii="Times New Roman" w:hAnsi="Times New Roman" w:cs="Times New Roman"/>
          <w:sz w:val="24"/>
          <w:szCs w:val="24"/>
        </w:rPr>
        <w:t>мотокосы</w:t>
      </w:r>
      <w:proofErr w:type="spellEnd"/>
      <w:r w:rsidRPr="0020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4E0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2064E0">
        <w:rPr>
          <w:rFonts w:ascii="Times New Roman" w:hAnsi="Times New Roman" w:cs="Times New Roman"/>
          <w:sz w:val="24"/>
          <w:szCs w:val="24"/>
        </w:rPr>
        <w:t>. Методы испытаний защитного устройства режущего приспособления на прочность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31545-2012 Оборудование технологическое для литейного производства. Шумовые характеристики и методы их контроля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31592-2012 Редукторы общемашиностроительного применения. Общие технические условия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32571-2013 (EN 15997:2011) </w:t>
      </w:r>
      <w:proofErr w:type="spellStart"/>
      <w:r w:rsidRPr="007525FD">
        <w:rPr>
          <w:rFonts w:ascii="Times New Roman" w:hAnsi="Times New Roman" w:cs="Times New Roman"/>
          <w:sz w:val="24"/>
          <w:szCs w:val="24"/>
        </w:rPr>
        <w:t>Снегоболотоходы</w:t>
      </w:r>
      <w:proofErr w:type="spellEnd"/>
      <w:r w:rsidRPr="007525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25FD">
        <w:rPr>
          <w:rFonts w:ascii="Times New Roman" w:hAnsi="Times New Roman" w:cs="Times New Roman"/>
          <w:sz w:val="24"/>
          <w:szCs w:val="24"/>
        </w:rPr>
        <w:t>колесные</w:t>
      </w:r>
      <w:proofErr w:type="gramEnd"/>
      <w:r w:rsidRPr="007525FD">
        <w:rPr>
          <w:rFonts w:ascii="Times New Roman" w:hAnsi="Times New Roman" w:cs="Times New Roman"/>
          <w:sz w:val="24"/>
          <w:szCs w:val="24"/>
        </w:rPr>
        <w:t xml:space="preserve"> малогабаритные. Требования безопасности и методы испытаний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lastRenderedPageBreak/>
        <w:t xml:space="preserve">ГОСТ ISO 4254-8-2013 Машины сельскохозяйственные. Требования безопасности. Часть 8. Машины для внесения твердых удобрений 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32431-2013 Машины для сельского и лесного хозяйства. Монтаж устройств освещения и световой сигнализации для проезда по дорогам общего пользования 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32617-2014 Машины для орошения. Общие требования безопасности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ISO 4254-10–2013 Машины сельскохозяйственные. Требования безопасности. Часть 10. Барабанные сеноворошилки и грабли 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ISO 4254-11–2013 Машины сельскохозяйственные. Требования безопасности. Часть 11. Пресс-подборщики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ISO 4254-13–2013 Машины сельскохозяйственные. Требования безопасности. Часть 13. Крупные ротационные косилки 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ИСО 10265-2013 Машины землеройные. Гусеничные машины. Требования к эффективности и методы испытаний тормозных систем</w:t>
      </w:r>
    </w:p>
    <w:p w:rsidR="002D1673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 xml:space="preserve">ГОСТ ИСО 10570-2013 Машины землеройные. Устройство блокирующее шарнирно-сочлененной рамы. Технические требования </w:t>
      </w:r>
    </w:p>
    <w:p w:rsidR="00B223EB" w:rsidRPr="007525FD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FD">
        <w:rPr>
          <w:rFonts w:ascii="Times New Roman" w:hAnsi="Times New Roman" w:cs="Times New Roman"/>
          <w:sz w:val="24"/>
          <w:szCs w:val="24"/>
        </w:rPr>
        <w:t>ГОСТ IEC 60745-2-11-2014 Машины ручные электрические. Безопасность и методы испытаний. Часть 2-11. Частные требования к пилам с возвратно-поступательным движением рабочего инструмента (лобзикам и ножовочным пилам)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ISO 21873-1-2013 Машины и оборудование строительные. Передвижные дробилки. Часть 1. Терминология и технические условия поставки</w:t>
      </w:r>
    </w:p>
    <w:p w:rsidR="00CA423B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 xml:space="preserve">ГОСТ ISO 21873-2-2013 Машины и оборудование строительные. Передвижные дробилки. Часть 2. Требования безопасности </w:t>
      </w:r>
    </w:p>
    <w:p w:rsidR="00CA423B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 xml:space="preserve">ГОСТ ИСО 7918-2002 Машины для лесного хозяйства. Кусторезы </w:t>
      </w:r>
      <w:proofErr w:type="spellStart"/>
      <w:r w:rsidRPr="00F62B23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F62B23">
        <w:rPr>
          <w:rFonts w:ascii="Times New Roman" w:hAnsi="Times New Roman" w:cs="Times New Roman"/>
          <w:sz w:val="24"/>
          <w:szCs w:val="24"/>
        </w:rPr>
        <w:t>. Защитное устройство дискового полотна. Размеры</w:t>
      </w:r>
    </w:p>
    <w:p w:rsidR="003F6FD0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12.2.102-2013 Система стандартов безопасности труда. Машины и оборудование лесозаготовительные и лесосплавные, тракторы лесопромышленные. Требования безопасности, методы контроля требований безопасности и оценки безопасности труда</w:t>
      </w:r>
    </w:p>
    <w:p w:rsidR="00660346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32431-2013 (ISO 16154:2005) Машины для сельского и лесного хозяйства. Монтаж устройств освещения и световой сигнализации для проезда по дорогам общего пользования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IEC 60335-2-89-2013 Безопасность бытовых и аналогичных электрических приборов Часть 2-89. Частные требования к торговому холодильному оборудованию со встроенным или дистанционным узлом конденсации хладагента или компрессором для предприятий общественного питания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IEC 60335-2-90-2013 Безопасность бытовых и аналогичных электрических приборов. Часть 2-90. Частные требования к микроволновым печам для предприятий общественного питания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EN 454-2013  Машины и оборудование для пищевой промышленности. Смесители планетарные.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EN 1974-2013 Машины и оборудование для пищевой промышленности. Машины для порционной нарезки.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EN 12042-2013 Машины и оборудование для пищевой промышленности. Машины тестоделительные автоматические.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EN 12851-2013 Машины и оборудование для пищевой промышленности. Приспособления к машинам с дополнительной приводной ступицей.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EN 12984-2013 Машины и оборудование для пищевой промышленности. Переносные и/или ручные машины и приборы с режущим инструментом с механическим приводом.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lastRenderedPageBreak/>
        <w:t>ГОСТ EN 13288-2013 Машины и оборудование для пищевой промышленности. Подъемно-опрокидывающие машины.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EN 13389-2013 Машины и оборудование для пищевой промышленности. Смесители с горизонтальными валами. Требования по безопасности и гигиене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 xml:space="preserve">ГОСТ EN 14958-2013 Машины и оборудование для пищевой промышленности. Машины для размола и получения муки и крупчатки. Требования безопасности и гигиены 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 xml:space="preserve">ГОСТ EN 303-4-2013 Котлы отопительные. Часть 4. Котлы отопительные с горелками с принудительной подачей воздуха для горения. Дополнительные требования к котлам, оснащенным горелками на жидком топливе с принудительной подачей воздуха для горения, </w:t>
      </w:r>
      <w:proofErr w:type="spellStart"/>
      <w:r w:rsidRPr="00F62B23">
        <w:rPr>
          <w:rFonts w:ascii="Times New Roman" w:hAnsi="Times New Roman" w:cs="Times New Roman"/>
          <w:sz w:val="24"/>
          <w:szCs w:val="24"/>
        </w:rPr>
        <w:t>теплопроизводительностью</w:t>
      </w:r>
      <w:proofErr w:type="spellEnd"/>
      <w:r w:rsidRPr="00F62B23">
        <w:rPr>
          <w:rFonts w:ascii="Times New Roman" w:hAnsi="Times New Roman" w:cs="Times New Roman"/>
          <w:sz w:val="24"/>
          <w:szCs w:val="24"/>
        </w:rPr>
        <w:t xml:space="preserve"> не более 70 кВт и максимальным рабочим давлением 3 бар. Терминология, требования, испытания и маркировка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IEC 60745-2-12-2013 Машины ручные электрические. Безопасность и методы испытаний. Часть 2-12. Дополнительные требования к вибраторам для уплотнения бетонной смеси</w:t>
      </w:r>
    </w:p>
    <w:p w:rsidR="002D1673" w:rsidRPr="00776DB7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B7">
        <w:rPr>
          <w:rFonts w:ascii="Times New Roman" w:hAnsi="Times New Roman" w:cs="Times New Roman"/>
          <w:sz w:val="24"/>
          <w:szCs w:val="24"/>
        </w:rPr>
        <w:t xml:space="preserve">ГОСТ 31191.1-2004 (ИСО 2631-1:1997) Вибрация и удар. Измерение общей вибрации и оценка ее воздействия на человека. Общие требования </w:t>
      </w:r>
    </w:p>
    <w:p w:rsidR="002D1673" w:rsidRPr="00776DB7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DB7">
        <w:rPr>
          <w:rFonts w:ascii="Times New Roman" w:hAnsi="Times New Roman" w:cs="Times New Roman"/>
          <w:sz w:val="24"/>
          <w:szCs w:val="24"/>
        </w:rPr>
        <w:t>ГОСТ 31192.1-2004 (ИСО 5349-1:2001) Вибрация. Измерение локальной вибрации и оценка ее воздействия на человека. Часть 1. Общие требования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12.2.122-2013 Система стандартов безопасности труда. Тракторы промышленные. Методы контроля безопасности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31552-2012 Плиты вибрационные уплотняющие. Общие технические условия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 xml:space="preserve">ГОСТ ИСО 10884-2002 Машины для лесного хозяйства. Кусторезы и </w:t>
      </w:r>
      <w:proofErr w:type="spellStart"/>
      <w:r w:rsidRPr="00F62B23">
        <w:rPr>
          <w:rFonts w:ascii="Times New Roman" w:hAnsi="Times New Roman" w:cs="Times New Roman"/>
          <w:sz w:val="24"/>
          <w:szCs w:val="24"/>
        </w:rPr>
        <w:t>мотокосы</w:t>
      </w:r>
      <w:proofErr w:type="spellEnd"/>
      <w:r w:rsidRPr="00F62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23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F62B23">
        <w:rPr>
          <w:rFonts w:ascii="Times New Roman" w:hAnsi="Times New Roman" w:cs="Times New Roman"/>
          <w:sz w:val="24"/>
          <w:szCs w:val="24"/>
        </w:rPr>
        <w:t>. Методы испытаний на звуковую мощность</w:t>
      </w:r>
    </w:p>
    <w:p w:rsidR="002D1673" w:rsidRPr="00F62B23" w:rsidRDefault="002D1673" w:rsidP="00B811D8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2B23">
        <w:rPr>
          <w:rFonts w:ascii="Times New Roman" w:hAnsi="Times New Roman" w:cs="Times New Roman"/>
          <w:sz w:val="24"/>
          <w:szCs w:val="24"/>
        </w:rPr>
        <w:t>ГОСТ IEC 60335-2-102-2014 Бытовые и аналогичные электрические приборы. Безопасность. Часть 2-102. Дополнительные требования к приборам, работающим на газовом, жидком и твердом топливе и имеющим электрические соединения</w:t>
      </w:r>
    </w:p>
    <w:p w:rsidR="007164C4" w:rsidRPr="002D1673" w:rsidRDefault="007164C4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2D167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2D16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2D1673">
        <w:rPr>
          <w:rFonts w:ascii="Times New Roman" w:hAnsi="Times New Roman" w:cs="Times New Roman"/>
          <w:b/>
          <w:sz w:val="24"/>
          <w:szCs w:val="24"/>
          <w:u w:val="single"/>
        </w:rPr>
        <w:t>/2011 «Безопасность лифтов»</w:t>
      </w:r>
    </w:p>
    <w:p w:rsidR="007164C4" w:rsidRPr="00834113" w:rsidRDefault="007164C4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64C4" w:rsidRPr="00C1630F" w:rsidRDefault="007164C4" w:rsidP="00A246EC">
      <w:pPr>
        <w:pStyle w:val="a3"/>
        <w:numPr>
          <w:ilvl w:val="0"/>
          <w:numId w:val="29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1630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33605-2015 Лифты. Термины и определения </w:t>
      </w:r>
    </w:p>
    <w:p w:rsidR="007164C4" w:rsidRPr="00C1630F" w:rsidRDefault="007164C4" w:rsidP="00A246E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1630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33984.1-2016 (EN 81-20:2014) Лифты. Общие требования безопасности к устройству и установке. Лифты для транспортирования людей </w:t>
      </w:r>
      <w:r w:rsidR="006665DB">
        <w:rPr>
          <w:rFonts w:ascii="Times New Roman" w:hAnsi="Times New Roman" w:cs="Times New Roman"/>
          <w:color w:val="000000"/>
          <w:spacing w:val="-3"/>
          <w:sz w:val="24"/>
          <w:szCs w:val="24"/>
        </w:rPr>
        <w:t>или людей и грузов</w:t>
      </w:r>
    </w:p>
    <w:p w:rsidR="007164C4" w:rsidRPr="00C1630F" w:rsidRDefault="007164C4" w:rsidP="00A246E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1630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33984.2-2016 (EN 81-20:2014) Лифты. Правила и методы исследований (испытаний) и измерений при сертификации. Правила отбора образцов </w:t>
      </w:r>
    </w:p>
    <w:p w:rsidR="007164C4" w:rsidRDefault="007164C4" w:rsidP="00A246EC">
      <w:pPr>
        <w:pStyle w:val="a3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2D1673" w:rsidRPr="007164C4" w:rsidRDefault="00A448FB" w:rsidP="00A246EC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  <w:proofErr w:type="gramStart"/>
      <w:r w:rsidRPr="007164C4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>ТР</w:t>
      </w:r>
      <w:proofErr w:type="gramEnd"/>
      <w:r w:rsidRPr="007164C4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 ТС 012/2011</w:t>
      </w:r>
      <w:r w:rsidR="002D1673" w:rsidRPr="007164C4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 «О безопасности оборудования для работы во взрывоопасных средах»</w:t>
      </w:r>
    </w:p>
    <w:p w:rsidR="002D1673" w:rsidRP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30852.9-2002 (МЭК 60079-10:1995) Электрооборудование взрывозащищенное. Часть 10. Классификация взрывоопасных зон</w:t>
      </w: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30852.4-2002 (МЭК 60079-3:1990) Электрооборудование взрывозащищенное. Часть 3. </w:t>
      </w:r>
      <w:proofErr w:type="spellStart"/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Искрообразующие</w:t>
      </w:r>
      <w:proofErr w:type="spellEnd"/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механизмы для испытаний электрических цепей на </w:t>
      </w:r>
      <w:proofErr w:type="spellStart"/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искробезопасность</w:t>
      </w:r>
      <w:proofErr w:type="spellEnd"/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30852.12-2002 (МЭК 60079-13:1982) Электрооборудование взрывозащищенное. Часть 13. Проектирование и эксплуатация помещений, защищенных избыточным давлением</w:t>
      </w: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30852.15-2002 (МЭК 60079-16:1990) Электрооборудование взрывозащищенное. Часть 16. Принудительная вентиляция для защиты помещений, в которых устанавливают анализаторы</w:t>
      </w: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30852.13-2002 (МЭК 60079-14:1996) Электрооборудование взрывозащищенное. Часть 14. Электроустановки во взрывоопасных зонах (кроме подземных выработок)</w:t>
      </w: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30852.14-2002 Электрооборудование взрывозащищенное. Часть 15. Защита вида n</w:t>
      </w:r>
    </w:p>
    <w:p w:rsidR="00C230EE" w:rsidRPr="00083DE0" w:rsidRDefault="002D1673" w:rsidP="00DD6DAF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30852.16-2002 (МЭК 60079-17:1996) Электрооборудование взрывозащищенное. Часть 17. Проверка и техническое обслуживание электроустановок во взрывоопасных зонах (кроме подземных выработок)</w:t>
      </w: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30852.17-2002 (МЭК 60079-18:1992) Электрооборудование взрывозащищенное. Часть 18. </w:t>
      </w:r>
      <w:proofErr w:type="spellStart"/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Взрывозащита</w:t>
      </w:r>
      <w:proofErr w:type="spellEnd"/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вида «герметизация компаундом (m)»</w:t>
      </w:r>
    </w:p>
    <w:p w:rsidR="002D1673" w:rsidRPr="00083DE0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83DE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30852.18-2002 (МЭК 60079-19:1993) Электрооборудование взрывозащищенное. Часть 19. Ремонт и проверка электрооборудования, используемого во взрывоопасных газовых средах (кроме подземных выработок или применений, связанных с переработкой и производством взрывчатых веществ)</w:t>
      </w:r>
    </w:p>
    <w:p w:rsidR="002D1673" w:rsidRPr="003F5789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31610.1.1-2012/</w:t>
      </w:r>
      <w:r w:rsidR="009659C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>IEC 60079-1-1:2002 Электрооборудование для взрывоопасных газовых сред. Часть 1-1. Взрывонепроницаемые оболочки «d». Метод испытания для определения безопасного экспериментального максимального зазора</w:t>
      </w:r>
    </w:p>
    <w:p w:rsidR="002D1673" w:rsidRPr="003F5789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IEC/TS 61241-2-2-2011 Электрооборудование, применяемое в зонах, опасных по воспламенению горючей пыли. Часть 2. Методы испытаний. Раздел 2. Метод определения удельного электрического сопротивления горючей пыли в слоях</w:t>
      </w:r>
    </w:p>
    <w:p w:rsidR="002D1673" w:rsidRPr="003F5789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31438.1-2011 (EN 1127-1:2007) Взрывоопасные среды. </w:t>
      </w:r>
      <w:proofErr w:type="spellStart"/>
      <w:r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>Взрывозащита</w:t>
      </w:r>
      <w:proofErr w:type="spellEnd"/>
      <w:r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предотвращение взрыва. Часть 1. Основополагающая концепция и методология</w:t>
      </w:r>
    </w:p>
    <w:p w:rsidR="002D1673" w:rsidRPr="00CB1B89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B1B89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31441.1-2011 (EN 13463-1:2001) Оборудование неэлектрическое, предназначенное для применения в потенциально взрывоопасных средах. Часть 1. Общие требования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>ГОСТ 31610.0-2014 (IEC 60079-0:2011) Взрывоопасные среды. Часть 0. Оборудование. Общие требования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 xml:space="preserve">ГОСТ IEC 60079-1-2013 Взрывоопасные среды. Часть 1. Оборудование с видом </w:t>
      </w:r>
      <w:proofErr w:type="spellStart"/>
      <w:r w:rsidRPr="003F5789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3F5789">
        <w:rPr>
          <w:rFonts w:ascii="Times New Roman" w:hAnsi="Times New Roman" w:cs="Times New Roman"/>
          <w:sz w:val="24"/>
          <w:szCs w:val="24"/>
        </w:rPr>
        <w:t xml:space="preserve"> «взрывонепроницаемые оболочки «d»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 xml:space="preserve">ГОСТ IEC 60079-2-2013 Взрывоопасные среды. Часть 2. Оборудование с видом </w:t>
      </w:r>
      <w:proofErr w:type="spellStart"/>
      <w:r w:rsidRPr="003F5789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3F5789">
        <w:rPr>
          <w:rFonts w:ascii="Times New Roman" w:hAnsi="Times New Roman" w:cs="Times New Roman"/>
          <w:sz w:val="24"/>
          <w:szCs w:val="24"/>
        </w:rPr>
        <w:t xml:space="preserve"> «оболочки под избыточным давлением «р»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 xml:space="preserve">ГОСТ 31610.6-2015/ IEC 60079-6:2015 Взрывоопасные среды. Часть 6. Оборудование с видом </w:t>
      </w:r>
      <w:proofErr w:type="spellStart"/>
      <w:r w:rsidRPr="003F5789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3F5789">
        <w:rPr>
          <w:rFonts w:ascii="Times New Roman" w:hAnsi="Times New Roman" w:cs="Times New Roman"/>
          <w:sz w:val="24"/>
          <w:szCs w:val="24"/>
        </w:rPr>
        <w:t xml:space="preserve"> «заполнение оболочки жидкостью «о»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>ГОСТ IEC 60079-10-1-2013 Взрывоопасные среды. Часть 10-1. Классификация зон. Взрывоопасные газовые среды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>ГОСТ IEC 60079-14-2013 Взрывоопасные среды. Часть 14. Проектирование, выбор и монтаж электроустановок</w:t>
      </w:r>
    </w:p>
    <w:p w:rsidR="0070367A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>ГОСТ 32407-2013 (ISO/DIS 80079-36) Взрывоопасные среды. Часть 36. Неэлектрическое оборудование для взрывоопасных сред. Общие требования и методы испытаний</w:t>
      </w:r>
    </w:p>
    <w:p w:rsidR="002D1673" w:rsidRPr="003F5789" w:rsidRDefault="002D1673" w:rsidP="00B811D8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789">
        <w:rPr>
          <w:rFonts w:ascii="Times New Roman" w:hAnsi="Times New Roman" w:cs="Times New Roman"/>
          <w:sz w:val="24"/>
          <w:szCs w:val="24"/>
        </w:rPr>
        <w:t xml:space="preserve">ГОСТ ISO/DIS 80079-37-2013 Взрывоопасные среды. Часть 37. Неэлектрическое оборудование для взрывоопасных сред. Неэлектрическое оборудование с видами </w:t>
      </w:r>
      <w:proofErr w:type="spellStart"/>
      <w:r w:rsidRPr="003F5789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3F5789">
        <w:rPr>
          <w:rFonts w:ascii="Times New Roman" w:hAnsi="Times New Roman" w:cs="Times New Roman"/>
          <w:sz w:val="24"/>
          <w:szCs w:val="24"/>
        </w:rPr>
        <w:t xml:space="preserve"> «конструкционная безопасность «с», контроль источника воспламенения</w:t>
      </w:r>
      <w:r w:rsidR="006665DB">
        <w:rPr>
          <w:rFonts w:ascii="Times New Roman" w:hAnsi="Times New Roman" w:cs="Times New Roman"/>
          <w:sz w:val="24"/>
          <w:szCs w:val="24"/>
        </w:rPr>
        <w:t xml:space="preserve"> «b», погружение в жидкость «k»</w:t>
      </w:r>
    </w:p>
    <w:p w:rsidR="002D1673" w:rsidRDefault="002D1673" w:rsidP="00CE3FF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 013/2011 «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О требованиях к автомобильному и авиационному бензину, дизельному и судовому топливу, топливу для реактивных двигателей и мазуту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673" w:rsidRPr="00B811D8" w:rsidRDefault="002D1673" w:rsidP="00B811D8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1D8">
        <w:rPr>
          <w:rFonts w:ascii="Times New Roman" w:hAnsi="Times New Roman" w:cs="Times New Roman"/>
          <w:sz w:val="24"/>
          <w:szCs w:val="24"/>
        </w:rPr>
        <w:t>ГОСТ 4333-2014 (ISO 2592:2000) Нефтепродукты. Методы определения температур вспышки и воспламенения в открытом тигле</w:t>
      </w:r>
    </w:p>
    <w:p w:rsidR="00122FC7" w:rsidRPr="00B811D8" w:rsidRDefault="002D1673" w:rsidP="00B811D8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1D8">
        <w:rPr>
          <w:rFonts w:ascii="Times New Roman" w:hAnsi="Times New Roman" w:cs="Times New Roman"/>
          <w:sz w:val="24"/>
          <w:szCs w:val="24"/>
        </w:rPr>
        <w:t>ГОСТ EN 1601-2017 Нефтепродукты жидкие. Бензин неэтилированный. Определение органических кислородосодержащих соединений и общего содержания органически связанного кислорода методом газовой хроматографии с использованием пламенно-ионизационного</w:t>
      </w:r>
      <w:r w:rsidR="003F5789" w:rsidRPr="00B811D8">
        <w:rPr>
          <w:rFonts w:ascii="Times New Roman" w:hAnsi="Times New Roman" w:cs="Times New Roman"/>
          <w:sz w:val="24"/>
          <w:szCs w:val="24"/>
        </w:rPr>
        <w:t xml:space="preserve"> детектора по кислороду (O-FID)</w:t>
      </w:r>
    </w:p>
    <w:p w:rsidR="00122FC7" w:rsidRPr="003F5789" w:rsidRDefault="00B811D8" w:rsidP="003F57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3</w:t>
      </w:r>
      <w:r w:rsidR="002D1673" w:rsidRPr="003F578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D1673" w:rsidRPr="003F57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2D1673" w:rsidRPr="003F5789">
        <w:rPr>
          <w:rFonts w:ascii="Times New Roman" w:hAnsi="Times New Roman" w:cs="Times New Roman"/>
          <w:sz w:val="24"/>
          <w:szCs w:val="24"/>
        </w:rPr>
        <w:t xml:space="preserve">ГОСТ ISO 2719-2017 Нефтепродукты и другие жидкости. Методы определения температуры вспышки в приборе </w:t>
      </w:r>
      <w:proofErr w:type="spellStart"/>
      <w:r w:rsidR="002D1673" w:rsidRPr="003F5789">
        <w:rPr>
          <w:rFonts w:ascii="Times New Roman" w:hAnsi="Times New Roman" w:cs="Times New Roman"/>
          <w:sz w:val="24"/>
          <w:szCs w:val="24"/>
        </w:rPr>
        <w:t>Мартенс-Пенского</w:t>
      </w:r>
      <w:proofErr w:type="spellEnd"/>
      <w:r w:rsidR="002D1673" w:rsidRPr="003F5789">
        <w:rPr>
          <w:rFonts w:ascii="Times New Roman" w:hAnsi="Times New Roman" w:cs="Times New Roman"/>
          <w:sz w:val="24"/>
          <w:szCs w:val="24"/>
        </w:rPr>
        <w:t xml:space="preserve"> с закрытым тиглем </w:t>
      </w:r>
    </w:p>
    <w:p w:rsidR="002D1673" w:rsidRPr="003F5789" w:rsidRDefault="00B811D8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D1673" w:rsidRPr="003F5789">
        <w:rPr>
          <w:rFonts w:ascii="Times New Roman" w:hAnsi="Times New Roman" w:cs="Times New Roman"/>
          <w:sz w:val="24"/>
          <w:szCs w:val="24"/>
          <w:lang w:val="kk-KZ"/>
        </w:rPr>
        <w:t>. ГОСТ ISO 3679-2017 Нефтепродукты и другие жидкости. Ускоренный метод определения температуры вспышки в закрытом тигле в равновесных условиях</w:t>
      </w:r>
    </w:p>
    <w:p w:rsidR="002D1673" w:rsidRPr="003F5789" w:rsidRDefault="00B811D8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D1673" w:rsidRPr="003F5789">
        <w:rPr>
          <w:rFonts w:ascii="Times New Roman" w:hAnsi="Times New Roman" w:cs="Times New Roman"/>
          <w:sz w:val="24"/>
          <w:szCs w:val="24"/>
        </w:rPr>
        <w:t xml:space="preserve">. ГОСТ EN 12916-2017 Нефтепродукты. Определение типов ароматических углеводородов в средних дистиллятах. Метод высокоэффективной жидкостной хроматографии с обнаружением по показателю преломления </w:t>
      </w:r>
    </w:p>
    <w:p w:rsidR="00B811D8" w:rsidRPr="005272E7" w:rsidRDefault="00B811D8" w:rsidP="00527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D1673" w:rsidRPr="003F5789">
        <w:rPr>
          <w:rFonts w:ascii="Times New Roman" w:hAnsi="Times New Roman" w:cs="Times New Roman"/>
          <w:sz w:val="24"/>
          <w:szCs w:val="24"/>
        </w:rPr>
        <w:t xml:space="preserve">. ГОСТ ISO 5165-2014 Нефтепродукты. Воспламеняемость дизельного топлива. Определение </w:t>
      </w:r>
      <w:proofErr w:type="spellStart"/>
      <w:r w:rsidR="002D1673" w:rsidRPr="003F5789">
        <w:rPr>
          <w:rFonts w:ascii="Times New Roman" w:hAnsi="Times New Roman" w:cs="Times New Roman"/>
          <w:sz w:val="24"/>
          <w:szCs w:val="24"/>
        </w:rPr>
        <w:t>цетанового</w:t>
      </w:r>
      <w:proofErr w:type="spellEnd"/>
      <w:r w:rsidR="002D1673" w:rsidRPr="003F5789">
        <w:rPr>
          <w:rFonts w:ascii="Times New Roman" w:hAnsi="Times New Roman" w:cs="Times New Roman"/>
          <w:sz w:val="24"/>
          <w:szCs w:val="24"/>
        </w:rPr>
        <w:t xml:space="preserve"> числа моторным методом</w:t>
      </w:r>
    </w:p>
    <w:p w:rsidR="00B811D8" w:rsidRDefault="00B811D8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65DB" w:rsidRDefault="006665D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65DB" w:rsidRDefault="006665D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014/2011 «Безопасность автомобильных дорог»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3F5789" w:rsidRDefault="00320105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2D1673" w:rsidRPr="003F5789">
        <w:rPr>
          <w:rFonts w:ascii="Times New Roman" w:hAnsi="Times New Roman" w:cs="Times New Roman"/>
          <w:bCs/>
          <w:sz w:val="24"/>
          <w:szCs w:val="24"/>
        </w:rPr>
        <w:t>. ГОСТ 25584-2016 Грунты. Методы лабораторного опре</w:t>
      </w:r>
      <w:r w:rsidR="006665DB">
        <w:rPr>
          <w:rFonts w:ascii="Times New Roman" w:hAnsi="Times New Roman" w:cs="Times New Roman"/>
          <w:bCs/>
          <w:sz w:val="24"/>
          <w:szCs w:val="24"/>
        </w:rPr>
        <w:t>деления коэффициента фильтрации</w:t>
      </w: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A467E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ТР ТС 015/2011 «О безопасности зерна»</w:t>
      </w: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A467E" w:rsidRPr="002A467E" w:rsidRDefault="002A467E" w:rsidP="002A467E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2A467E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val="kk-KZ"/>
        </w:rPr>
        <w:t>ГОСТ 13496.20-2014 Корма, комбикорма, комбикормовое сырье. Метод определения остаточных количеств пестицидов</w:t>
      </w:r>
    </w:p>
    <w:p w:rsidR="002A467E" w:rsidRPr="002A467E" w:rsidRDefault="002A467E" w:rsidP="002A467E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2A467E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val="kk-KZ"/>
        </w:rPr>
        <w:t>ГОСТ 32251-2013 Корма, комбикорма. Метод определения содержания афлатоксина</w:t>
      </w:r>
    </w:p>
    <w:p w:rsidR="00C57B42" w:rsidRPr="002A467E" w:rsidRDefault="00C57B42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gramStart"/>
      <w:r w:rsidRPr="002A467E">
        <w:rPr>
          <w:rFonts w:ascii="Times New Roman" w:eastAsia="Calibri" w:hAnsi="Times New Roman" w:cs="Times New Roman"/>
          <w:b/>
          <w:sz w:val="24"/>
          <w:szCs w:val="24"/>
          <w:u w:val="single"/>
        </w:rPr>
        <w:t>ТР</w:t>
      </w:r>
      <w:proofErr w:type="gramEnd"/>
      <w:r w:rsidRPr="002A467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ТС 016/2011 «О безопасности аппаратов, работающих на газообразном топливе»</w:t>
      </w: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ГОСТ 32441-2013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>(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ru-RU" w:bidi="en-US"/>
        </w:rPr>
        <w:t>EN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461:1999) Аппараты отопительные </w:t>
      </w:r>
      <w:proofErr w:type="spellStart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бездымоходные</w:t>
      </w:r>
      <w:proofErr w:type="spellEnd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proofErr w:type="spellStart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небытового</w:t>
      </w:r>
      <w:proofErr w:type="spellEnd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назначения для сжиженных углеводородных газов теп</w:t>
      </w:r>
      <w:r w:rsidR="006665D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ловой мощностью не более 10 кВт</w:t>
      </w: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ГОСТ 32447-2013 Конвекторы газовые отопительные автономные со встроенным вспомогательным вен</w:t>
      </w:r>
      <w:r w:rsidR="006665D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тилятором горелок</w:t>
      </w: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ГОСТ 32451-2013 Аппараты газовые отопительные автономные с от</w:t>
      </w:r>
      <w:r w:rsidR="006665D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крытой фронтальной поверхностью</w:t>
      </w: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ГОСТ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ru-RU" w:bidi="en-US"/>
        </w:rPr>
        <w:t>EN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303-3-2013 Котлы отопительные. Часть 3. Котлы газовые для центрального отопления. Котел в сборе с горелкой с</w:t>
      </w:r>
      <w:r w:rsidRPr="002A46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принудительной подачей воз</w:t>
      </w:r>
      <w:r w:rsidR="006665D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духа для горения</w:t>
      </w: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ГОСТ </w:t>
      </w:r>
      <w:r w:rsidR="006665DB"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ru-RU" w:bidi="en-US"/>
        </w:rPr>
        <w:t>EN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1196-2013 Воздухонагреватели газовые бытового и </w:t>
      </w:r>
      <w:proofErr w:type="spellStart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небытового</w:t>
      </w:r>
      <w:proofErr w:type="spellEnd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назначения. Дополнительные требования к </w:t>
      </w:r>
      <w:r w:rsidRPr="002A46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конденсационным</w:t>
      </w:r>
      <w:r w:rsidRPr="002A46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воздухонагревателям</w:t>
      </w: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ГОСТ 32430-2013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>(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ru-RU" w:bidi="en-US"/>
        </w:rPr>
        <w:t>EN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1596:1998) Воздухонагреватели смесительные передвижные и переносные </w:t>
      </w:r>
      <w:proofErr w:type="spellStart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небытового</w:t>
      </w:r>
      <w:proofErr w:type="spellEnd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назначения с принудительной конвекцией, работающие на сжиженных углеводородных газах. Общие технические требования и методы испытаний</w:t>
      </w:r>
    </w:p>
    <w:p w:rsidR="002A467E" w:rsidRPr="002A467E" w:rsidRDefault="002A467E" w:rsidP="002A467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ГОСТ 32445-2013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>(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ru-RU" w:bidi="en-US"/>
        </w:rPr>
        <w:t>EN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en-US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621:2009) Воздухонагреватели газовые отопительные </w:t>
      </w:r>
      <w:proofErr w:type="spellStart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небытового</w:t>
      </w:r>
      <w:proofErr w:type="spellEnd"/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назначения с принудительной конвекцией, без вспомогательного вентилятора горелок с </w:t>
      </w:r>
      <w:r w:rsidRPr="002A46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67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номинальной тепловой мощностью не более 300 кВт. Общие технические требования и методы испытаний</w:t>
      </w: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467E" w:rsidRPr="002A467E" w:rsidRDefault="002A467E" w:rsidP="002A467E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kk-KZ"/>
        </w:rPr>
      </w:pPr>
      <w:r w:rsidRPr="002A467E">
        <w:rPr>
          <w:rFonts w:ascii="Times New Roman" w:eastAsia="Calibri" w:hAnsi="Times New Roman" w:cs="Times New Roman"/>
          <w:b/>
          <w:sz w:val="24"/>
          <w:szCs w:val="24"/>
          <w:u w:val="single"/>
          <w:lang w:val="kk-KZ"/>
        </w:rPr>
        <w:t>ТР ТС 017/2011 «О безопасности легкой промышленности»</w:t>
      </w:r>
    </w:p>
    <w:p w:rsidR="002A467E" w:rsidRPr="002A467E" w:rsidRDefault="002A467E" w:rsidP="002A46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A467E" w:rsidRPr="002A467E" w:rsidRDefault="00006E1A" w:rsidP="00B811D8">
      <w:pPr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1</w:t>
      </w:r>
      <w:r w:rsidR="002A467E" w:rsidRPr="002A467E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. ГОСТ 10325-2014 Головные уборы мех</w:t>
      </w:r>
      <w:r w:rsidR="00B811D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овые. Общие технические условия </w:t>
      </w:r>
      <w:r w:rsidR="002A467E" w:rsidRPr="002A467E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(взамен ГОСТ 10325-79)</w:t>
      </w:r>
    </w:p>
    <w:p w:rsidR="00995547" w:rsidRPr="00C57B42" w:rsidRDefault="00EC5250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2</w:t>
      </w:r>
      <w:r w:rsidR="00995547" w:rsidRPr="00C57B42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9382-2014 Одеяла чистошерстяные, шерстяные и полушерстяные. Общие технические условия</w:t>
      </w:r>
    </w:p>
    <w:p w:rsidR="00995547" w:rsidRPr="00C57B42" w:rsidRDefault="00EC5250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3</w:t>
      </w:r>
      <w:r w:rsidR="00995547" w:rsidRPr="00C57B42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10524-2014 Ткани и штучные изделия льняные и полульняные махровые. Общие технические условия</w:t>
      </w:r>
    </w:p>
    <w:p w:rsidR="00995547" w:rsidRPr="00834113" w:rsidRDefault="00EC5250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4</w:t>
      </w:r>
      <w:r w:rsidR="00B811D8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95547" w:rsidRPr="00C57B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11027-2014 Ткани и штучные изделия хлопчатобумажные махровые и вафельные. Общие технические условия</w:t>
      </w:r>
    </w:p>
    <w:p w:rsidR="000E271C" w:rsidRPr="00CE3FF3" w:rsidRDefault="00EC5250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5</w:t>
      </w:r>
      <w:r w:rsidR="00995547" w:rsidRPr="00CE3FF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ГОСТ 20723-2003 Ткани плательные из натурального крученого шелка. Общие технические условия </w:t>
      </w:r>
    </w:p>
    <w:p w:rsidR="00995547" w:rsidRDefault="00EC5250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6</w:t>
      </w:r>
      <w:r w:rsidR="00995547" w:rsidRPr="00CE3FF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21790-2005 Ткани хлопчатобумажные и смешанные одежные. Общие технические условия</w:t>
      </w:r>
      <w:r w:rsidR="00995547" w:rsidRPr="000E27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</w:p>
    <w:p w:rsidR="0049657F" w:rsidRDefault="00EC5250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7</w:t>
      </w:r>
      <w:r w:rsidR="0049657F" w:rsidRPr="0049657F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ИСО 105-А03-2002 «Материалы текстильные. Определение устойчивости окраски. Часть А03. Серая шкала для оценки степени закрашивания»</w:t>
      </w:r>
    </w:p>
    <w:p w:rsidR="00995547" w:rsidRDefault="00995547" w:rsidP="00312E4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018/2011 «О безопасности колесных транспортных средств»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E97246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246">
        <w:rPr>
          <w:rFonts w:ascii="Times New Roman" w:hAnsi="Times New Roman" w:cs="Times New Roman"/>
          <w:bCs/>
          <w:sz w:val="24"/>
          <w:szCs w:val="24"/>
        </w:rPr>
        <w:t xml:space="preserve">1. ГОСТ 33472-2015 Глобальная навигационная спутниковая система. Аппаратура спутниковой навигации для оснащения колесных транспортных средств категории М и </w:t>
      </w:r>
      <w:r w:rsidR="006665DB">
        <w:rPr>
          <w:rFonts w:ascii="Times New Roman" w:hAnsi="Times New Roman" w:cs="Times New Roman"/>
          <w:bCs/>
          <w:sz w:val="24"/>
          <w:szCs w:val="24"/>
        </w:rPr>
        <w:t>N. Общие технические требования</w:t>
      </w:r>
    </w:p>
    <w:p w:rsidR="00995547" w:rsidRPr="00E97246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246">
        <w:rPr>
          <w:rFonts w:ascii="Times New Roman" w:hAnsi="Times New Roman" w:cs="Times New Roman"/>
          <w:bCs/>
          <w:sz w:val="24"/>
          <w:szCs w:val="24"/>
        </w:rPr>
        <w:t>2. ГОСТ 33473-2015 Глобальная навигационная спутниковая система. Аппаратура спутниковой навигации для оснащения колесных транспортных средств. Мето</w:t>
      </w:r>
      <w:r w:rsidR="006665DB">
        <w:rPr>
          <w:rFonts w:ascii="Times New Roman" w:hAnsi="Times New Roman" w:cs="Times New Roman"/>
          <w:bCs/>
          <w:sz w:val="24"/>
          <w:szCs w:val="24"/>
        </w:rPr>
        <w:t>ды функционального тестирования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246">
        <w:rPr>
          <w:rFonts w:ascii="Times New Roman" w:hAnsi="Times New Roman" w:cs="Times New Roman"/>
          <w:bCs/>
          <w:sz w:val="24"/>
          <w:szCs w:val="24"/>
        </w:rPr>
        <w:t>3. ГОСТ 33474-2015 Глобальная навигационная спутниковая система. Аппаратура спутниковой навигации для оснащения колесных транспортных средств. Методы испытаний на соответствие требованиям к электробезопасности, климатичес</w:t>
      </w:r>
      <w:r w:rsidR="006665DB">
        <w:rPr>
          <w:rFonts w:ascii="Times New Roman" w:hAnsi="Times New Roman" w:cs="Times New Roman"/>
          <w:bCs/>
          <w:sz w:val="24"/>
          <w:szCs w:val="24"/>
        </w:rPr>
        <w:t>ким и механическим воздействиям</w:t>
      </w: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 019/2011 «О безопасности средств индивидуальной защиты»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5547" w:rsidRPr="002C0DB9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C0DB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2C0DB9">
        <w:rPr>
          <w:rFonts w:ascii="Times New Roman" w:hAnsi="Times New Roman" w:cs="Times New Roman"/>
          <w:sz w:val="24"/>
          <w:szCs w:val="24"/>
        </w:rPr>
        <w:t xml:space="preserve"> </w:t>
      </w:r>
      <w:r w:rsidRPr="002C0DB9">
        <w:rPr>
          <w:rFonts w:ascii="Times New Roman" w:hAnsi="Times New Roman" w:cs="Times New Roman"/>
          <w:sz w:val="24"/>
          <w:szCs w:val="24"/>
          <w:lang w:val="kk-KZ"/>
        </w:rPr>
        <w:t>ГОСТ 12.4.279-2014 (EN 14325:2004) Система стандартов безопасности труда. Одежда специальная для защиты от химических веществ. Классификация, технические требования, методы испытаний и маркировка</w:t>
      </w:r>
    </w:p>
    <w:p w:rsidR="00995547" w:rsidRPr="002C0DB9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C0DB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2C0DB9">
        <w:rPr>
          <w:rFonts w:ascii="Times New Roman" w:hAnsi="Times New Roman" w:cs="Times New Roman"/>
          <w:sz w:val="24"/>
          <w:szCs w:val="24"/>
        </w:rPr>
        <w:t xml:space="preserve"> </w:t>
      </w:r>
      <w:r w:rsidRPr="002C0DB9">
        <w:rPr>
          <w:rFonts w:ascii="Times New Roman" w:hAnsi="Times New Roman" w:cs="Times New Roman"/>
          <w:sz w:val="24"/>
          <w:szCs w:val="24"/>
          <w:lang w:val="kk-KZ"/>
        </w:rPr>
        <w:t>ГОСТ 12.4.270-2014 Система стандартов безопасности труда. Обувь специальная дезактивируемая с текстильным верхом для работ с радиоактивными и химически токсичными веществами. Общие технические требования и методы испытаний</w:t>
      </w:r>
    </w:p>
    <w:p w:rsidR="00995547" w:rsidRPr="002C0DB9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C0DB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2C0DB9">
        <w:rPr>
          <w:rFonts w:ascii="Times New Roman" w:hAnsi="Times New Roman" w:cs="Times New Roman"/>
          <w:sz w:val="24"/>
          <w:szCs w:val="24"/>
        </w:rPr>
        <w:t xml:space="preserve"> </w:t>
      </w:r>
      <w:r w:rsidRPr="002C0DB9">
        <w:rPr>
          <w:rFonts w:ascii="Times New Roman" w:hAnsi="Times New Roman" w:cs="Times New Roman"/>
          <w:sz w:val="24"/>
          <w:szCs w:val="24"/>
          <w:lang w:val="kk-KZ"/>
        </w:rPr>
        <w:t>ГОСТ 12.4.250-2013 Система стандартов безопасности труда. Одежда специальная для защиты от искр и брызг расплавленного металла. Технические требования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C0DB9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2C0DB9">
        <w:rPr>
          <w:rFonts w:ascii="Times New Roman" w:hAnsi="Times New Roman" w:cs="Times New Roman"/>
          <w:sz w:val="24"/>
          <w:szCs w:val="24"/>
        </w:rPr>
        <w:t xml:space="preserve"> </w:t>
      </w:r>
      <w:r w:rsidRPr="002C0DB9">
        <w:rPr>
          <w:rFonts w:ascii="Times New Roman" w:hAnsi="Times New Roman" w:cs="Times New Roman"/>
          <w:sz w:val="24"/>
          <w:szCs w:val="24"/>
          <w:lang w:val="kk-KZ"/>
        </w:rPr>
        <w:t>ГОСТ 12.4.305-2016 Система стандартов безопасности труда. Комплект экранизирующий для защиты персонала от электромагнитных полей радиочастотного диапазона. Общие технические требования</w:t>
      </w:r>
    </w:p>
    <w:p w:rsidR="00995547" w:rsidRPr="002C0DB9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ГОСТ 12.4.280-2014 Система стандартов безопасности труда. Одежда специальная для защиты от общих производственных загрязнений и механических воздействий. Общие технические требования</w:t>
      </w:r>
    </w:p>
    <w:p w:rsidR="00995547" w:rsidRPr="002C0DB9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ЕН 1496-2014 Система стандартов безопасности труда. Средства индивидуальной защиты от падения с высоты. Устройства спасательные подъемные. Общие технические требования. Методы испытаний</w:t>
      </w:r>
    </w:p>
    <w:p w:rsidR="00995547" w:rsidRPr="002C0DB9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EN 1497-2014 Система стандартов безопасности труда. Средства индивидуальной защиты от падения с высоты. Привязи спасательные. Общие технические требования. Методы испытаний</w:t>
      </w:r>
    </w:p>
    <w:p w:rsidR="00995547" w:rsidRPr="002C0DB9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1498-2014 Система стандартов безопасности труда. Средства индивидуальной защиты от падения с высоты. Петли спасательные. Общие технические требования. Методы испытаний</w:t>
      </w:r>
    </w:p>
    <w:p w:rsidR="00995547" w:rsidRPr="002C0DB9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9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1891-2014 Система стандартов безопасности труда. Средства индивидуальной защиты от падения с высоты. Канаты с сердечником низкого растяжения. Общие технические требования. Методы испытаний</w:t>
      </w:r>
    </w:p>
    <w:p w:rsidR="00995547" w:rsidRPr="002C0DB9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995547" w:rsidRPr="002C0DB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12841-2014 Система стандартов безопасности труда. Средства индивидуальной защиты от падения с высоты. Системы канатного доступа. Устройства позиционирования на канатах. Общие технические требования. Методы испытаний</w:t>
      </w:r>
    </w:p>
    <w:p w:rsidR="00995547" w:rsidRPr="0083411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11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95547" w:rsidRPr="002C0DB9">
        <w:rPr>
          <w:rFonts w:ascii="Times New Roman" w:hAnsi="Times New Roman" w:cs="Times New Roman"/>
          <w:sz w:val="24"/>
          <w:szCs w:val="24"/>
        </w:rPr>
        <w:t xml:space="preserve"> 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12.4.236-2012 (EN 138:1994) Система стандартов безопасности труда. Средства индивидуальной защиты органов дыхания. Дыхательные аппараты со шлангом подачи чистого воздуха, используемые с масками и полумасками. Общие технические требования. Методы испытаний. Маркировка</w:t>
      </w:r>
    </w:p>
    <w:p w:rsidR="000E271C" w:rsidRDefault="00B811D8" w:rsidP="000E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A83A0D">
        <w:rPr>
          <w:rFonts w:ascii="Times New Roman" w:hAnsi="Times New Roman" w:cs="Times New Roman"/>
          <w:color w:val="000000"/>
          <w:spacing w:val="-3"/>
          <w:sz w:val="24"/>
          <w:szCs w:val="24"/>
        </w:rPr>
        <w:t>12</w:t>
      </w:r>
      <w:r w:rsidR="00995547" w:rsidRPr="00A83A0D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12.4.041-2001 Система стандартов безопасности труда. Средства индивидуальной защиты органов дыхания фильтрующие. Общие технические требования</w:t>
      </w:r>
    </w:p>
    <w:p w:rsidR="00995547" w:rsidRPr="002C0DB9" w:rsidRDefault="00B811D8" w:rsidP="000E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13</w:t>
      </w:r>
      <w:r w:rsidR="00995547" w:rsidRPr="000E271C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EN ISO 13982-1- 2012 Система стандартов безопасности труда. Одежда</w:t>
      </w:r>
      <w:r w:rsidR="00995547" w:rsidRPr="002C0DB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специальная для защиты от твердых аэрозолей. Часть 1. Требования к эксплуатационным характеристикам одежды специальной, обеспечивающей защиту всего тела от твердых аэрозолей химических веществ (одежда типа 5)</w:t>
      </w:r>
    </w:p>
    <w:p w:rsidR="000E271C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14</w:t>
      </w:r>
      <w:r w:rsidR="00995547" w:rsidRPr="000E271C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95547" w:rsidRPr="000E271C">
        <w:rPr>
          <w:rFonts w:ascii="Times New Roman" w:hAnsi="Times New Roman" w:cs="Times New Roman"/>
          <w:sz w:val="24"/>
          <w:szCs w:val="24"/>
        </w:rPr>
        <w:t xml:space="preserve"> </w:t>
      </w:r>
      <w:r w:rsidR="00995547" w:rsidRPr="000E271C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12.4.310-2016 Система стандартов безопасности труда. Одежда специальная для защиты работающих от воздействия нефти и нефтепродуктов. Технические требования</w:t>
      </w:r>
    </w:p>
    <w:p w:rsidR="00B870FD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A83A0D">
        <w:rPr>
          <w:rFonts w:ascii="Times New Roman" w:hAnsi="Times New Roman" w:cs="Times New Roman"/>
          <w:color w:val="000000"/>
          <w:spacing w:val="-3"/>
          <w:sz w:val="24"/>
          <w:szCs w:val="24"/>
        </w:rPr>
        <w:t>15</w:t>
      </w:r>
      <w:r w:rsidR="00995547" w:rsidRPr="00A83A0D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95547" w:rsidRPr="00A83A0D">
        <w:rPr>
          <w:rFonts w:ascii="Times New Roman" w:hAnsi="Times New Roman" w:cs="Times New Roman"/>
          <w:sz w:val="24"/>
          <w:szCs w:val="24"/>
        </w:rPr>
        <w:t xml:space="preserve"> </w:t>
      </w:r>
      <w:r w:rsidR="00995547" w:rsidRPr="00A83A0D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12.4.032-95 Обувь специальная с кожаным верхом для защиты от действия повышенных температур. Технические условия</w:t>
      </w:r>
      <w:r w:rsidR="0099554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16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95547" w:rsidRPr="00802FE3">
        <w:rPr>
          <w:rFonts w:ascii="Times New Roman" w:hAnsi="Times New Roman" w:cs="Times New Roman"/>
          <w:sz w:val="24"/>
          <w:szCs w:val="24"/>
        </w:rPr>
        <w:t xml:space="preserve"> 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ISO 14116-2016 Система стандартов безопасности труда. Одежда и материалы для защиты от тепла и пламени. Ограниченное распространение пламени. Требования к огнестойкости</w:t>
      </w:r>
    </w:p>
    <w:p w:rsidR="00995547" w:rsidRPr="00802FE3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1</w:t>
      </w:r>
      <w:r w:rsidR="00B811D8">
        <w:rPr>
          <w:rFonts w:ascii="Times New Roman" w:hAnsi="Times New Roman" w:cs="Times New Roman"/>
          <w:color w:val="000000"/>
          <w:spacing w:val="-3"/>
          <w:sz w:val="24"/>
          <w:szCs w:val="24"/>
        </w:rPr>
        <w:t>7</w:t>
      </w:r>
      <w:r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12.4.283-2014 Система стандартов безопасности труда. Комплект защитный от поражения электрическим током. Общие технические требования. Методы испытаний</w:t>
      </w:r>
    </w:p>
    <w:p w:rsidR="00995547" w:rsidRPr="00802FE3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1</w:t>
      </w:r>
      <w:r w:rsidR="00B811D8">
        <w:rPr>
          <w:rFonts w:ascii="Times New Roman" w:hAnsi="Times New Roman" w:cs="Times New Roman"/>
          <w:color w:val="000000"/>
          <w:spacing w:val="-3"/>
          <w:sz w:val="24"/>
          <w:szCs w:val="24"/>
        </w:rPr>
        <w:t>8</w:t>
      </w:r>
      <w:r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ISO 17516-2017 Продукция парфюмерно-косметическая. Микробиология. Микробиологические нормы</w:t>
      </w:r>
    </w:p>
    <w:p w:rsidR="00995547" w:rsidRPr="00802FE3" w:rsidRDefault="00006E1A" w:rsidP="0099554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</w:t>
      </w:r>
      <w:r w:rsidR="00B811D8">
        <w:rPr>
          <w:rFonts w:ascii="Times New Roman" w:hAnsi="Times New Roman" w:cs="Times New Roman"/>
          <w:color w:val="000000"/>
          <w:spacing w:val="-3"/>
          <w:sz w:val="24"/>
          <w:szCs w:val="24"/>
        </w:rPr>
        <w:t>9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ISO 16000-6-2016 Воздух замкнутых помещений. Часть 6. Определение летучих органических соединений в воздухе замкнутых помещений и испытательной камеры путем активного отбора проб на сорбент Тепах ТА с последующей термической десорбцией и газохроматографическим анализом с использованием МСД/ПИД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20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32375-2013 Методы испытания по воздействию химической продукции на организм человека. Испытания по оценке кожной сенсибилизации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21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12.4.309.2-2016 Система стандартов безопасности труда. Средства индивидуальной защиты глаз. Методы испытаний оптических и неоптических параметров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22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EN 13274-4-2016 Система стандартов безопасности труда. Средства индивидуальной защиты органов дыхания. Методы испытаний. Часть 4. Устойчивость к воспламенению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23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proofErr w:type="gramStart"/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13274-5-2016 Система стандартов безопасности труда. Средства индивидуальной защиты органов дыхания. Методы испытаний. Часть 5. Метод определения устойчивости к климатическим воздействиям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24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EN 13274-6-2016 Система стандартов безопасности труда. Средства индивидуальной защиты органов дыхания. Методы испытаний. Часть 6. Определение содержания диоксида углерода во вдыхаемом воздухе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25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proofErr w:type="gramStart"/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13274-1-2016 Система стандартов безопасности труда. Средства индивидуальной защиты органов дыхания. Методы испытаний. Часть 1. Определение коэффициента подсоса и коэффициента проникания через СИЗОД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26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12.4.269-2014 Система стандартов безопасности труда. Средства индивидуальной защиты, предназначенные для работ с радиоактивными веществами, и материалы для их изготовления. Метод определения дезактивирующей способности растворов</w:t>
      </w:r>
    </w:p>
    <w:p w:rsidR="00995547" w:rsidRPr="00802FE3" w:rsidRDefault="00B811D8" w:rsidP="00995547">
      <w:pPr>
        <w:pStyle w:val="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color w:val="000000"/>
          <w:spacing w:val="4"/>
          <w:sz w:val="24"/>
          <w:szCs w:val="24"/>
          <w:shd w:val="clear" w:color="auto" w:fill="FFFFFF"/>
        </w:rPr>
      </w:pPr>
      <w:r>
        <w:rPr>
          <w:color w:val="000000"/>
          <w:spacing w:val="-3"/>
          <w:sz w:val="24"/>
          <w:szCs w:val="24"/>
        </w:rPr>
        <w:t>27</w:t>
      </w:r>
      <w:r w:rsidR="00995547" w:rsidRPr="00802FE3">
        <w:rPr>
          <w:color w:val="000000"/>
          <w:spacing w:val="-3"/>
          <w:sz w:val="24"/>
          <w:szCs w:val="24"/>
        </w:rPr>
        <w:t>.</w:t>
      </w:r>
      <w:r w:rsidR="00995547" w:rsidRPr="00802FE3">
        <w:rPr>
          <w:sz w:val="24"/>
          <w:szCs w:val="24"/>
        </w:rPr>
        <w:t xml:space="preserve"> </w:t>
      </w:r>
      <w:r w:rsidR="00995547" w:rsidRPr="00802FE3">
        <w:rPr>
          <w:rStyle w:val="105pt0pt"/>
          <w:sz w:val="24"/>
          <w:szCs w:val="24"/>
        </w:rPr>
        <w:t>ГОСТ 4650-2014 (</w:t>
      </w:r>
      <w:r w:rsidR="00995547" w:rsidRPr="00802FE3">
        <w:rPr>
          <w:rStyle w:val="105pt0pt"/>
          <w:sz w:val="24"/>
          <w:szCs w:val="24"/>
          <w:lang w:val="en-US"/>
        </w:rPr>
        <w:t>ISO</w:t>
      </w:r>
      <w:r w:rsidR="00995547" w:rsidRPr="00802FE3">
        <w:rPr>
          <w:rStyle w:val="105pt0pt"/>
          <w:sz w:val="24"/>
          <w:szCs w:val="24"/>
        </w:rPr>
        <w:t xml:space="preserve"> 62:2008)  </w:t>
      </w:r>
      <w:r w:rsidR="00995547" w:rsidRPr="00802FE3">
        <w:rPr>
          <w:rStyle w:val="105pt0pt"/>
          <w:rFonts w:eastAsiaTheme="minorHAnsi"/>
          <w:sz w:val="24"/>
          <w:szCs w:val="24"/>
        </w:rPr>
        <w:t xml:space="preserve">Пластмассы. Метод определения </w:t>
      </w:r>
      <w:proofErr w:type="spellStart"/>
      <w:r w:rsidR="00995547" w:rsidRPr="00802FE3">
        <w:rPr>
          <w:rStyle w:val="105pt0pt"/>
          <w:rFonts w:eastAsiaTheme="minorHAnsi"/>
          <w:sz w:val="24"/>
          <w:szCs w:val="24"/>
        </w:rPr>
        <w:lastRenderedPageBreak/>
        <w:t>водопоглощения</w:t>
      </w:r>
      <w:proofErr w:type="spellEnd"/>
    </w:p>
    <w:p w:rsidR="00995547" w:rsidRPr="0083411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28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EN 13087-1-2016 Система стандартов безопасности труда. Каски защитные. Методы испытаний. Часть 1. Условия и предварительная подготовка для проведения испытания</w:t>
      </w:r>
    </w:p>
    <w:p w:rsidR="00802FE3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29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ГОСТ ИСО 18415-2016 Продукция парфюмерно-косметическая. Микробиология. Обнаружение специфических и неспецифических микроорганизмов </w:t>
      </w:r>
    </w:p>
    <w:p w:rsidR="00995547" w:rsidRPr="00802FE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30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33483-2015 Продукция парфюмерно-косметическая. Методы определения и оценки клинико-лабораторных показателей безопасности</w:t>
      </w:r>
    </w:p>
    <w:p w:rsidR="00995547" w:rsidRPr="00834113" w:rsidRDefault="00B811D8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31</w:t>
      </w:r>
      <w:r w:rsidR="00995547" w:rsidRPr="00802FE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ГОСТ 33506-2015 Продукция парфюмерно-косметическая. Методы определения и оценки токсикологических показателей безопасности методом газовой хроматографии в воздушной среде</w:t>
      </w: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</w:rPr>
        <w:t xml:space="preserve"> ТС 020/2011 «Электромагнитная совместимость технических средств»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AF7" w:rsidRPr="00A83A0D" w:rsidRDefault="00995547" w:rsidP="00036AF7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A0D">
        <w:rPr>
          <w:rFonts w:ascii="Times New Roman" w:hAnsi="Times New Roman" w:cs="Times New Roman"/>
          <w:sz w:val="24"/>
          <w:szCs w:val="24"/>
        </w:rPr>
        <w:t>ГОСТ 30880-2002 (МЭК 60118-13:1997) Совместимость технических средств электромагнитная. Слуховые аппараты. Требования и методы испытаний</w:t>
      </w:r>
    </w:p>
    <w:p w:rsidR="00995547" w:rsidRPr="00A83A0D" w:rsidRDefault="00995547" w:rsidP="00995547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83A0D">
        <w:rPr>
          <w:rFonts w:ascii="Times New Roman" w:hAnsi="Times New Roman" w:cs="Times New Roman"/>
          <w:sz w:val="24"/>
          <w:szCs w:val="24"/>
        </w:rPr>
        <w:t>ГОСТ 30969-2002 (МЭК 61326-1:1997) Совместимость технических средств электромагнитная. Электрическое оборудование для измерения, управления и лабораторного применения. Требования и методы испытаний</w:t>
      </w:r>
    </w:p>
    <w:p w:rsidR="00B811D8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A63">
        <w:rPr>
          <w:rFonts w:ascii="Times New Roman" w:hAnsi="Times New Roman" w:cs="Times New Roman"/>
          <w:sz w:val="24"/>
          <w:szCs w:val="24"/>
        </w:rPr>
        <w:t xml:space="preserve">ГОСТ 30804.4.15-2002 (МЭК 61000-4-15:1997) Совместимость технических средств электромагнитная. </w:t>
      </w:r>
      <w:proofErr w:type="spellStart"/>
      <w:r w:rsidRPr="00BA6A63">
        <w:rPr>
          <w:rFonts w:ascii="Times New Roman" w:hAnsi="Times New Roman" w:cs="Times New Roman"/>
          <w:sz w:val="24"/>
          <w:szCs w:val="24"/>
        </w:rPr>
        <w:t>Фликерметр</w:t>
      </w:r>
      <w:proofErr w:type="spellEnd"/>
      <w:r w:rsidRPr="00BA6A63">
        <w:rPr>
          <w:rFonts w:ascii="Times New Roman" w:hAnsi="Times New Roman" w:cs="Times New Roman"/>
          <w:sz w:val="24"/>
          <w:szCs w:val="24"/>
        </w:rPr>
        <w:t>. Технические требования и методы испытаний.</w:t>
      </w:r>
    </w:p>
    <w:p w:rsidR="00B811D8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1D8">
        <w:rPr>
          <w:rFonts w:ascii="Times New Roman" w:hAnsi="Times New Roman" w:cs="Times New Roman"/>
          <w:sz w:val="24"/>
          <w:szCs w:val="24"/>
        </w:rPr>
        <w:t>ГОСТ 30011.6.1-2012 (IEC 60947-6-1:1989) Аппаратура распределения и управления низковольтная. Часть 6. Аппаратура многофункциональная. Раздел 1. Аппаратура коммутационная автоматического переключения</w:t>
      </w:r>
    </w:p>
    <w:p w:rsidR="00B811D8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1D8">
        <w:rPr>
          <w:rFonts w:ascii="Times New Roman" w:hAnsi="Times New Roman" w:cs="Times New Roman"/>
          <w:sz w:val="24"/>
          <w:szCs w:val="24"/>
        </w:rPr>
        <w:t xml:space="preserve">ГОСТ IEC 60730-2-9-2011 Автоматические электрические управляющие устройства бытового и аналогичного назначения. Часть 2-9. Частные требования к термочувствительным управляющим устройствам </w:t>
      </w:r>
    </w:p>
    <w:p w:rsidR="00995547" w:rsidRPr="00B811D8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1D8">
        <w:rPr>
          <w:rFonts w:ascii="Times New Roman" w:hAnsi="Times New Roman" w:cs="Times New Roman"/>
          <w:sz w:val="24"/>
          <w:szCs w:val="24"/>
        </w:rPr>
        <w:t>ГОСТ IEC 60730-2-15-2013 Автоматические электрические управляющие устройства бытового и аналогичного назначения. Часть 2-15. Частные требования к автоматическим электрическим управляющим устройствам, чувствительным к расходу воздуха, расходу воды и уровню воды</w:t>
      </w:r>
    </w:p>
    <w:p w:rsidR="00995547" w:rsidRPr="000E271C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71C">
        <w:rPr>
          <w:rFonts w:ascii="Times New Roman" w:hAnsi="Times New Roman" w:cs="Times New Roman"/>
          <w:sz w:val="24"/>
          <w:szCs w:val="24"/>
        </w:rPr>
        <w:t xml:space="preserve">ГОСТ IEC 60947-6-2-2013 Аппаратура распределения и управления низковольтная. Часть 6-2. Оборудование многофункциональное. Коммутационные устройства (или оборудование) управления и защиты  </w:t>
      </w:r>
    </w:p>
    <w:p w:rsidR="00995547" w:rsidRPr="000E271C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71C">
        <w:rPr>
          <w:rFonts w:ascii="Times New Roman" w:hAnsi="Times New Roman" w:cs="Times New Roman"/>
          <w:sz w:val="24"/>
          <w:szCs w:val="24"/>
        </w:rPr>
        <w:t>ГОСТ IEC 61439-1-2013 Устройства комплектные низковольтные распределения и управления. Часть 1. Общие требования</w:t>
      </w:r>
    </w:p>
    <w:p w:rsidR="00BA6A63" w:rsidRPr="000E271C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71C">
        <w:rPr>
          <w:rFonts w:ascii="Times New Roman" w:hAnsi="Times New Roman" w:cs="Times New Roman"/>
          <w:sz w:val="24"/>
          <w:szCs w:val="24"/>
        </w:rPr>
        <w:t xml:space="preserve">ГОСТ IEC 61439-5-2013 Устройства комплектные низковольтные распределения и управления. Часть 5. Частные требования к распределению мощности в сетях общественного пользования </w:t>
      </w:r>
    </w:p>
    <w:p w:rsidR="00995547" w:rsidRPr="00BA6A63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A63">
        <w:rPr>
          <w:rFonts w:ascii="Times New Roman" w:hAnsi="Times New Roman" w:cs="Times New Roman"/>
          <w:sz w:val="24"/>
          <w:szCs w:val="24"/>
        </w:rPr>
        <w:t>ГОСТ IEC 62423-2013 Автоматические выключатели, управляемые дифференциальным током типа F и типа</w:t>
      </w:r>
      <w:proofErr w:type="gramStart"/>
      <w:r w:rsidRPr="00BA6A6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A6A63">
        <w:rPr>
          <w:rFonts w:ascii="Times New Roman" w:hAnsi="Times New Roman" w:cs="Times New Roman"/>
          <w:sz w:val="24"/>
          <w:szCs w:val="24"/>
        </w:rPr>
        <w:t xml:space="preserve"> со встроенной и без встроенной защиты от сверхтоков бытового и аналогичного назначения</w:t>
      </w:r>
    </w:p>
    <w:p w:rsidR="00995547" w:rsidRPr="00BA6A63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A63">
        <w:rPr>
          <w:rFonts w:ascii="Times New Roman" w:hAnsi="Times New Roman" w:cs="Times New Roman"/>
          <w:sz w:val="24"/>
          <w:szCs w:val="24"/>
        </w:rPr>
        <w:t>ГОСТ ETSI EN 301 489-34-2013 Электромагнитная совместимость и радиочастотный спектр. Электромагнитная совместимость технических средств радиосвязи. Часть 34. Дополнительные требования к внешним источникам питания (EPS) мобильных телефонов</w:t>
      </w:r>
    </w:p>
    <w:p w:rsidR="00995547" w:rsidRPr="00BA6A63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A63">
        <w:rPr>
          <w:rFonts w:ascii="Times New Roman" w:hAnsi="Times New Roman" w:cs="Times New Roman"/>
          <w:sz w:val="24"/>
          <w:szCs w:val="24"/>
        </w:rPr>
        <w:t>ГОСТ IEC 61547-2013 Электромагнитная совместимость. Помехоустойчивость светового оборудования общего назначения. Требования и методы испытаний</w:t>
      </w:r>
    </w:p>
    <w:p w:rsidR="00995547" w:rsidRPr="00BA6A63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A63">
        <w:rPr>
          <w:rFonts w:ascii="Times New Roman" w:hAnsi="Times New Roman" w:cs="Times New Roman"/>
          <w:sz w:val="24"/>
          <w:szCs w:val="24"/>
        </w:rPr>
        <w:t xml:space="preserve"> ГОСТ CISPR 24-2013 Совместимость технических средств электромагнитная. Оборудование информационных технологий. Устойчивость к электромагнитным помехам. Требования и методы испытаний</w:t>
      </w:r>
    </w:p>
    <w:p w:rsidR="00995547" w:rsidRPr="00BA6A63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A63">
        <w:rPr>
          <w:rFonts w:ascii="Times New Roman" w:hAnsi="Times New Roman" w:cs="Times New Roman"/>
          <w:sz w:val="24"/>
          <w:szCs w:val="24"/>
        </w:rPr>
        <w:lastRenderedPageBreak/>
        <w:t xml:space="preserve"> ГОСТ 30805.16.1.1-2013 (CISPR 16-1-1:2006)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1-1. Аппаратура для измерения параметров индустриальных радиопомех и помехоустойчивости. Приборы для измерения индустриальных радиопомех</w:t>
      </w:r>
    </w:p>
    <w:p w:rsidR="00995547" w:rsidRPr="006178A6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A6">
        <w:rPr>
          <w:rFonts w:ascii="Times New Roman" w:hAnsi="Times New Roman" w:cs="Times New Roman"/>
          <w:sz w:val="24"/>
          <w:szCs w:val="24"/>
        </w:rPr>
        <w:t>ГОСТ 30805.16.1.4-2013 (CISPR 16-1-4:2007)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1-4. Аппаратура для измерения параметров индустриальных радиопомех и помехоустойчивости. Устройства для измерения излучаемых радиопомех и испытаний на устойчивость к излучаемым радиопомехам</w:t>
      </w:r>
    </w:p>
    <w:p w:rsidR="00995547" w:rsidRPr="006178A6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A6">
        <w:rPr>
          <w:rFonts w:ascii="Times New Roman" w:hAnsi="Times New Roman" w:cs="Times New Roman"/>
          <w:sz w:val="24"/>
          <w:szCs w:val="24"/>
        </w:rPr>
        <w:t xml:space="preserve">ГОСТ 30805.16.2.1-2013 (CISPR 16-2-1:2005)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2-1. Методы измерений параметров индустриальных радиопомех и помехоустойчивости. Измерение </w:t>
      </w:r>
      <w:proofErr w:type="spellStart"/>
      <w:r w:rsidRPr="006178A6">
        <w:rPr>
          <w:rFonts w:ascii="Times New Roman" w:hAnsi="Times New Roman" w:cs="Times New Roman"/>
          <w:sz w:val="24"/>
          <w:szCs w:val="24"/>
        </w:rPr>
        <w:t>кондуктивных</w:t>
      </w:r>
      <w:proofErr w:type="spellEnd"/>
      <w:r w:rsidRPr="006178A6">
        <w:rPr>
          <w:rFonts w:ascii="Times New Roman" w:hAnsi="Times New Roman" w:cs="Times New Roman"/>
          <w:sz w:val="24"/>
          <w:szCs w:val="24"/>
        </w:rPr>
        <w:t xml:space="preserve"> радиопомех</w:t>
      </w:r>
    </w:p>
    <w:p w:rsidR="00995547" w:rsidRPr="006178A6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A6">
        <w:rPr>
          <w:rFonts w:ascii="Times New Roman" w:hAnsi="Times New Roman" w:cs="Times New Roman"/>
          <w:sz w:val="24"/>
          <w:szCs w:val="24"/>
        </w:rPr>
        <w:t>ГОСТ 30805.16.2.2-2013 (CISPR 16-2-2:2005)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2-2. Методы измерений параметров индустриальных радиопомех и помехоустойчивости. Измерение мощности радиопомех</w:t>
      </w:r>
    </w:p>
    <w:p w:rsidR="00995547" w:rsidRPr="006178A6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A6">
        <w:rPr>
          <w:rFonts w:ascii="Times New Roman" w:hAnsi="Times New Roman" w:cs="Times New Roman"/>
          <w:sz w:val="24"/>
          <w:szCs w:val="24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</w:t>
      </w:r>
    </w:p>
    <w:p w:rsidR="00995547" w:rsidRPr="00006E1A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6F">
        <w:rPr>
          <w:rFonts w:ascii="Times New Roman" w:hAnsi="Times New Roman" w:cs="Times New Roman"/>
          <w:sz w:val="24"/>
          <w:szCs w:val="24"/>
        </w:rPr>
        <w:t>ГОСТ 30804.4.30-2013 (IEC 61000-4-30:2008) Электрическая энергия. Совместимость технических средств электромагнитная. Методы измерений показателей качества электрической энергии</w:t>
      </w:r>
    </w:p>
    <w:p w:rsidR="00995547" w:rsidRPr="00413A6F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6F">
        <w:rPr>
          <w:rFonts w:ascii="Times New Roman" w:hAnsi="Times New Roman" w:cs="Times New Roman"/>
          <w:sz w:val="24"/>
          <w:szCs w:val="24"/>
        </w:rPr>
        <w:t>ГОСТ IEC 61000-4-8-2013 Электромагнитная совместимость. Часть 4-8. Методы испытаний и измерений. Испытания на устойчивость к магнитному полю промышленной частоты</w:t>
      </w:r>
    </w:p>
    <w:p w:rsidR="00995547" w:rsidRPr="00413A6F" w:rsidRDefault="00995547" w:rsidP="00B811D8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6F">
        <w:rPr>
          <w:rFonts w:ascii="Times New Roman" w:hAnsi="Times New Roman" w:cs="Times New Roman"/>
          <w:sz w:val="24"/>
          <w:szCs w:val="24"/>
        </w:rPr>
        <w:t>ГОСТ IEC 61000-4-9-2013 Электромагнитная совместимость. Часть 4-9. Методы испытаний и измерений. Испытания на устойчивост</w:t>
      </w:r>
      <w:r w:rsidR="006665DB">
        <w:rPr>
          <w:rFonts w:ascii="Times New Roman" w:hAnsi="Times New Roman" w:cs="Times New Roman"/>
          <w:sz w:val="24"/>
          <w:szCs w:val="24"/>
        </w:rPr>
        <w:t>ь к импульсному магнитному полю</w:t>
      </w:r>
    </w:p>
    <w:p w:rsidR="00995547" w:rsidRDefault="00995547" w:rsidP="006669D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023/2011 «Технический регламент на соковую продукцию из фруктов и овощей»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413A6F" w:rsidRDefault="00995547" w:rsidP="00B811D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413A6F">
        <w:rPr>
          <w:rStyle w:val="211pt"/>
          <w:rFonts w:eastAsiaTheme="minorHAnsi"/>
          <w:sz w:val="24"/>
          <w:szCs w:val="24"/>
        </w:rPr>
        <w:t>ГОСТ 32146-2013 Соки и соковая продукция. Идентификация. Определение ароматобразующих соединений методом хромато-масс-спектрометрии</w:t>
      </w:r>
    </w:p>
    <w:p w:rsidR="00995547" w:rsidRPr="00413A6F" w:rsidRDefault="00995547" w:rsidP="00B811D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A6F">
        <w:rPr>
          <w:rFonts w:ascii="Times New Roman" w:hAnsi="Times New Roman" w:cs="Times New Roman"/>
          <w:sz w:val="24"/>
          <w:szCs w:val="24"/>
        </w:rPr>
        <w:t>ГОСТ 26188-2016  Продукты переработки фруктов и овощей, консервы мясные и мясорастительные. Метод определения рН</w:t>
      </w:r>
    </w:p>
    <w:p w:rsidR="00995547" w:rsidRPr="00413A6F" w:rsidRDefault="00995547" w:rsidP="00B811D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413A6F">
        <w:rPr>
          <w:rStyle w:val="211pt"/>
          <w:rFonts w:eastAsiaTheme="minorHAnsi"/>
          <w:sz w:val="24"/>
          <w:szCs w:val="24"/>
        </w:rPr>
        <w:t xml:space="preserve">ГОСТ 32841-2014 Продукция соковая. Определение этанола в ароматобразующих соединениях методом газовой хроматографии </w:t>
      </w:r>
    </w:p>
    <w:p w:rsidR="00995547" w:rsidRPr="00413A6F" w:rsidRDefault="00995547" w:rsidP="00B811D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413A6F">
        <w:rPr>
          <w:rFonts w:ascii="Times New Roman" w:eastAsia="Calibri" w:hAnsi="Times New Roman" w:cs="Times New Roman"/>
          <w:sz w:val="24"/>
          <w:szCs w:val="24"/>
        </w:rPr>
        <w:t>ГОСТ 8756.9-2016 Продукты переработки фруктов и овощей. Метод определения осадка</w:t>
      </w:r>
    </w:p>
    <w:p w:rsidR="00995547" w:rsidRPr="00413A6F" w:rsidRDefault="00995547" w:rsidP="00B811D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6F">
        <w:rPr>
          <w:rStyle w:val="211pt"/>
          <w:rFonts w:eastAsiaTheme="minorHAnsi"/>
          <w:sz w:val="24"/>
          <w:szCs w:val="24"/>
        </w:rPr>
        <w:t xml:space="preserve">ГОСТ 31669-2012 Продукция соковая. Определение сахарозы, глюкозы, фруктозы и сорбита методом высокоэффективной жидкостной хроматографии </w:t>
      </w:r>
    </w:p>
    <w:p w:rsidR="00995547" w:rsidRPr="009722BF" w:rsidRDefault="00995547" w:rsidP="00B811D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color w:val="auto"/>
          <w:sz w:val="24"/>
          <w:szCs w:val="24"/>
          <w:shd w:val="clear" w:color="auto" w:fill="auto"/>
          <w:lang w:eastAsia="en-US" w:bidi="ar-SA"/>
        </w:rPr>
      </w:pPr>
      <w:r w:rsidRPr="00413A6F">
        <w:rPr>
          <w:rStyle w:val="211pt"/>
          <w:rFonts w:eastAsiaTheme="minorHAnsi"/>
          <w:sz w:val="24"/>
          <w:szCs w:val="24"/>
        </w:rPr>
        <w:t xml:space="preserve">ГОСТ 32223-2013 Продукция соковая. Определение пектина фотометрическим методом </w:t>
      </w:r>
    </w:p>
    <w:p w:rsidR="005272E7" w:rsidRDefault="005272E7" w:rsidP="00413A6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995547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ТР ТС </w:t>
      </w:r>
      <w:r w:rsidR="00C85CA7"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025/2012 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«О безопасности мебельной продукции» 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995547" w:rsidRDefault="00006E1A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1</w:t>
      </w:r>
      <w:r w:rsidR="00995547" w:rsidRPr="00413A6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413A6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26756-2016 Мебель для предприятий торговли. Общие технические условия </w:t>
      </w:r>
    </w:p>
    <w:p w:rsidR="00995547" w:rsidRPr="003072B7" w:rsidRDefault="00262B8A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95547" w:rsidRPr="003072B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95547" w:rsidRPr="003072B7">
        <w:rPr>
          <w:rFonts w:ascii="Times New Roman" w:hAnsi="Times New Roman" w:cs="Times New Roman"/>
          <w:sz w:val="24"/>
          <w:szCs w:val="24"/>
        </w:rPr>
        <w:t xml:space="preserve"> </w:t>
      </w:r>
      <w:r w:rsidR="00995547" w:rsidRPr="003072B7">
        <w:rPr>
          <w:rFonts w:ascii="Times New Roman" w:hAnsi="Times New Roman" w:cs="Times New Roman"/>
          <w:sz w:val="24"/>
          <w:szCs w:val="24"/>
          <w:lang w:val="kk-KZ"/>
        </w:rPr>
        <w:t>ГОСТ 23190-2018</w:t>
      </w:r>
      <w:r w:rsidR="00995547" w:rsidRPr="003072B7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Мебель книготорговая. Общие технические условия.</w:t>
      </w:r>
      <w:r w:rsidR="00995547" w:rsidRPr="003072B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</w:p>
    <w:p w:rsidR="00995547" w:rsidRPr="006669D8" w:rsidRDefault="00262B8A" w:rsidP="006669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995547" w:rsidRPr="003072B7">
        <w:rPr>
          <w:rFonts w:ascii="Times New Roman" w:hAnsi="Times New Roman" w:cs="Times New Roman"/>
          <w:sz w:val="24"/>
          <w:szCs w:val="24"/>
          <w:lang w:val="kk-KZ"/>
        </w:rPr>
        <w:t>. ГОСТ 23508-2018 Мебель книготорговая для складских помещений. Общие технические условия.</w:t>
      </w:r>
    </w:p>
    <w:p w:rsidR="00995547" w:rsidRDefault="00995547" w:rsidP="006669D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red"/>
          <w:lang w:val="kk-KZ"/>
        </w:rPr>
      </w:pPr>
    </w:p>
    <w:p w:rsidR="006669D8" w:rsidRDefault="006669D8" w:rsidP="006669D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red"/>
          <w:lang w:val="kk-KZ"/>
        </w:rPr>
      </w:pPr>
    </w:p>
    <w:p w:rsidR="006669D8" w:rsidRPr="00CB3D2E" w:rsidRDefault="006669D8" w:rsidP="006669D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red"/>
          <w:lang w:val="kk-KZ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FE77C9">
        <w:rPr>
          <w:rStyle w:val="105pt0pt0"/>
          <w:rFonts w:eastAsia="Consolas"/>
          <w:sz w:val="24"/>
          <w:szCs w:val="24"/>
          <w:u w:val="single"/>
          <w:lang w:eastAsia="ru-RU"/>
        </w:rPr>
        <w:t>ТР</w:t>
      </w:r>
      <w:proofErr w:type="gramEnd"/>
      <w:r w:rsidRPr="00FE77C9">
        <w:rPr>
          <w:rStyle w:val="105pt0pt0"/>
          <w:rFonts w:eastAsia="Consolas"/>
          <w:sz w:val="24"/>
          <w:szCs w:val="24"/>
          <w:u w:val="single"/>
          <w:lang w:eastAsia="ru-RU"/>
        </w:rPr>
        <w:t xml:space="preserve"> ТС 027/2012 «О безопасности отдельных видов специализированной пищевой</w:t>
      </w:r>
      <w:r w:rsidRPr="00834113">
        <w:rPr>
          <w:rStyle w:val="105pt0pt0"/>
          <w:rFonts w:eastAsia="Consolas"/>
          <w:sz w:val="24"/>
          <w:szCs w:val="24"/>
          <w:u w:val="single"/>
          <w:lang w:eastAsia="ru-RU"/>
        </w:rPr>
        <w:t xml:space="preserve"> продукции, в том числе диетического лечебного и диетического профилактического питания»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3072B7" w:rsidRDefault="00995547" w:rsidP="003072B7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3072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ГОСТ 10574-2016 Продукты мясные. Методы определения крахмала </w:t>
      </w:r>
    </w:p>
    <w:p w:rsidR="00995547" w:rsidRPr="003072B7" w:rsidRDefault="00995547" w:rsidP="00995547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3072B7">
        <w:rPr>
          <w:rFonts w:ascii="Times New Roman" w:eastAsia="Calibri" w:hAnsi="Times New Roman" w:cs="Times New Roman"/>
          <w:sz w:val="24"/>
          <w:szCs w:val="24"/>
        </w:rPr>
        <w:t xml:space="preserve">ГОСТ 26188-2016  Продукты переработки фруктов и овощей, консервы мясные и мясорастительные. Метод определения рН </w:t>
      </w: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ТР</w:t>
      </w:r>
      <w:proofErr w:type="gramEnd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ТС 029/2012 «Требования безопасности пищевых добавок, </w:t>
      </w:r>
      <w:proofErr w:type="spellStart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ароматизаторов</w:t>
      </w:r>
      <w:proofErr w:type="spellEnd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и технологических вспомогательных средств»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Default="00995547" w:rsidP="00995547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33767-2016 Добавки пищевые. Методы идентификации и определения массовой доли основного красящего вещества пищевого красителя антоцианы Е163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31656-2012 Добавки пищевые. Калий молочнокислый пищевой (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лактат</w:t>
      </w:r>
      <w:proofErr w:type="spellEnd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</w:t>
      </w:r>
      <w:r w:rsidR="006665D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лия) Е326. Технические условия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33504-2015 Добавки пищевые. 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</w:t>
      </w:r>
      <w:r w:rsidR="006665D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окверцетин</w:t>
      </w:r>
      <w:proofErr w:type="spellEnd"/>
      <w:r w:rsidR="006665DB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Технические условия</w:t>
      </w: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hAnsi="Times New Roman" w:cs="Times New Roman"/>
          <w:bCs/>
          <w:sz w:val="24"/>
          <w:szCs w:val="24"/>
        </w:rPr>
        <w:t xml:space="preserve">ГОСТ </w:t>
      </w: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32747-2014 Добавки пищевые. 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Глюконо</w:t>
      </w:r>
      <w:proofErr w:type="spellEnd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-дельта-л</w:t>
      </w:r>
      <w:r w:rsidR="006665D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актон Е575. Технические условия</w:t>
      </w: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32777-2014 Добавки пищевые. Натрия 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бензоат</w:t>
      </w:r>
      <w:proofErr w:type="spellEnd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Е211. Технические условия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32778-2014 Добавки пищевые. Калия 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бензоат</w:t>
      </w:r>
      <w:proofErr w:type="spellEnd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Е212. Технические условия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32779-2014 Добавки пищевые. Кислота 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сорбиновая</w:t>
      </w:r>
      <w:proofErr w:type="spellEnd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Е200. Технические условия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32781-2014 «Добавки пищевые. Натрия нитрит Е250. Технические условия»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32802-2014 Добавки пищевые. Натрия карбонаты Е500. Общие технические условия </w:t>
      </w:r>
    </w:p>
    <w:p w:rsidR="00995547" w:rsidRPr="009D4358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ISO 9233-2-2017 Сыры, сырные корки и плавленые сыры. Определение содержания </w:t>
      </w:r>
      <w:proofErr w:type="spellStart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натамицина</w:t>
      </w:r>
      <w:proofErr w:type="spellEnd"/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Часть 2. Метод высокоэффективной жидкостной хроматографии для сыров, сырных корок и плавленых сыров </w:t>
      </w:r>
    </w:p>
    <w:p w:rsidR="00995547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8558.2-2016 Продукты мясные. Метод определения содержания нитратов </w:t>
      </w:r>
    </w:p>
    <w:p w:rsidR="00EA59A6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8558.1-2015 «Продукты мясные. М</w:t>
      </w:r>
      <w:r w:rsidR="00EA5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етоды определения нитрита» </w:t>
      </w:r>
    </w:p>
    <w:p w:rsidR="00995547" w:rsidRPr="009D4358" w:rsidRDefault="00EA59A6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r w:rsidR="00995547" w:rsidRPr="009D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9794-2015 Продукты мясные. Методы определения содержания общего фосфора </w:t>
      </w:r>
    </w:p>
    <w:p w:rsidR="00995547" w:rsidRPr="006E234B" w:rsidRDefault="00995547" w:rsidP="00262B8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33835-2016 Продукция соковая. Метод определения лимонной кислоты </w:t>
      </w:r>
    </w:p>
    <w:p w:rsidR="005272E7" w:rsidRPr="005272E7" w:rsidRDefault="005272E7" w:rsidP="005272E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ТС 030/2012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>«О требованиях к смазочным материалам, маслам и специальным жидкостям»</w:t>
      </w:r>
    </w:p>
    <w:p w:rsidR="00262B8A" w:rsidRDefault="00262B8A" w:rsidP="0099554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95547" w:rsidRPr="00262B8A" w:rsidRDefault="00995547" w:rsidP="00262B8A">
      <w:pPr>
        <w:pStyle w:val="a3"/>
        <w:numPr>
          <w:ilvl w:val="0"/>
          <w:numId w:val="48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B8A">
        <w:rPr>
          <w:rFonts w:ascii="Times New Roman" w:hAnsi="Times New Roman" w:cs="Times New Roman"/>
          <w:bCs/>
          <w:sz w:val="24"/>
          <w:szCs w:val="24"/>
        </w:rPr>
        <w:t>ГОСТ 4333-2014</w:t>
      </w:r>
      <w:r w:rsidRPr="00262B8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262B8A">
        <w:rPr>
          <w:rFonts w:ascii="Times New Roman" w:hAnsi="Times New Roman" w:cs="Times New Roman"/>
          <w:bCs/>
          <w:sz w:val="24"/>
          <w:szCs w:val="24"/>
        </w:rPr>
        <w:t xml:space="preserve">Нефтепродукты. Методы определения температур вспышки и воспламенения в открытом тигле </w:t>
      </w:r>
    </w:p>
    <w:p w:rsidR="00995547" w:rsidRPr="006E234B" w:rsidRDefault="00262B8A" w:rsidP="0099554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95547" w:rsidRPr="006E234B">
        <w:rPr>
          <w:rFonts w:ascii="Times New Roman" w:hAnsi="Times New Roman" w:cs="Times New Roman"/>
          <w:sz w:val="24"/>
          <w:szCs w:val="24"/>
        </w:rPr>
        <w:t xml:space="preserve"> ГОСТ IEC 60475-2014</w:t>
      </w:r>
      <w:r w:rsidR="00995547" w:rsidRPr="006E234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5547" w:rsidRPr="006E234B">
        <w:rPr>
          <w:rFonts w:ascii="Times New Roman" w:hAnsi="Times New Roman" w:cs="Times New Roman"/>
          <w:sz w:val="24"/>
          <w:szCs w:val="24"/>
        </w:rPr>
        <w:t xml:space="preserve">Жидкости изоляционные. Отбор проб </w:t>
      </w:r>
    </w:p>
    <w:p w:rsidR="00995547" w:rsidRPr="006E234B" w:rsidRDefault="00262B8A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3</w:t>
      </w:r>
      <w:r w:rsidR="00995547" w:rsidRPr="006E234B">
        <w:rPr>
          <w:rFonts w:ascii="Times New Roman" w:hAnsi="Times New Roman" w:cs="Times New Roman"/>
          <w:bCs/>
          <w:sz w:val="24"/>
          <w:szCs w:val="24"/>
        </w:rPr>
        <w:t xml:space="preserve">. ГОСТ </w:t>
      </w:r>
      <w:r w:rsidR="00995547" w:rsidRPr="006E234B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995547" w:rsidRPr="006E234B">
        <w:rPr>
          <w:rFonts w:ascii="Times New Roman" w:hAnsi="Times New Roman" w:cs="Times New Roman"/>
          <w:bCs/>
          <w:sz w:val="24"/>
          <w:szCs w:val="24"/>
        </w:rPr>
        <w:t xml:space="preserve"> 3924-2017</w:t>
      </w:r>
      <w:r w:rsidR="00995547" w:rsidRPr="006E234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995547" w:rsidRPr="006E234B">
        <w:rPr>
          <w:rFonts w:ascii="Times New Roman" w:hAnsi="Times New Roman" w:cs="Times New Roman"/>
          <w:bCs/>
          <w:sz w:val="24"/>
          <w:szCs w:val="24"/>
        </w:rPr>
        <w:t xml:space="preserve">Нефтепродукты. Определение распределения диапазона кипения методом газовой хроматографии </w:t>
      </w:r>
    </w:p>
    <w:p w:rsidR="006669D8" w:rsidRDefault="006669D8" w:rsidP="006665D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5DB" w:rsidRDefault="006665DB" w:rsidP="006665D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5DB" w:rsidRDefault="006665DB" w:rsidP="006665D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5DB" w:rsidRDefault="006665DB" w:rsidP="006665D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031/2011 «О безопасности сельскохозяйственных и лесохозяйственных тракторов и прицепов к ним»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6E4AC8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AC8">
        <w:rPr>
          <w:rFonts w:ascii="Times New Roman" w:hAnsi="Times New Roman" w:cs="Times New Roman"/>
          <w:bCs/>
          <w:sz w:val="24"/>
          <w:szCs w:val="24"/>
        </w:rPr>
        <w:t>1</w:t>
      </w:r>
      <w:r w:rsidR="00262B8A">
        <w:rPr>
          <w:rFonts w:ascii="Times New Roman" w:hAnsi="Times New Roman" w:cs="Times New Roman"/>
          <w:bCs/>
          <w:sz w:val="24"/>
          <w:szCs w:val="24"/>
        </w:rPr>
        <w:t>.</w:t>
      </w:r>
      <w:r w:rsidRPr="006E4AC8">
        <w:rPr>
          <w:rFonts w:ascii="Times New Roman" w:hAnsi="Times New Roman" w:cs="Times New Roman"/>
          <w:bCs/>
          <w:sz w:val="24"/>
          <w:szCs w:val="24"/>
        </w:rPr>
        <w:t xml:space="preserve"> ГОСТ 31193-2004 Вибрация. Определение параметров вибрационной характеристики самоходных машин. Общие т</w:t>
      </w:r>
      <w:r w:rsidR="006665DB">
        <w:rPr>
          <w:rFonts w:ascii="Times New Roman" w:hAnsi="Times New Roman" w:cs="Times New Roman"/>
          <w:bCs/>
          <w:sz w:val="24"/>
          <w:szCs w:val="24"/>
        </w:rPr>
        <w:t>ребования</w:t>
      </w:r>
    </w:p>
    <w:p w:rsidR="00995547" w:rsidRPr="006E4AC8" w:rsidRDefault="00262B8A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995547" w:rsidRPr="006E4AC8">
        <w:rPr>
          <w:rFonts w:ascii="Times New Roman" w:hAnsi="Times New Roman" w:cs="Times New Roman"/>
          <w:bCs/>
          <w:sz w:val="24"/>
          <w:szCs w:val="24"/>
        </w:rPr>
        <w:t>. ГОСТ 12.2.102-2013 Система стандартов безопасности труда. Машины и оборудование лесозаготовительные и лесосплавные, тракторы лесопромышленные и лесохозяйственные. Требования безопасности, методы контроля требований безопасности и оценки безопасности труда</w:t>
      </w:r>
    </w:p>
    <w:p w:rsidR="00995547" w:rsidRPr="006E4AC8" w:rsidRDefault="00262B8A" w:rsidP="00262B8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6E4AC8">
        <w:rPr>
          <w:rFonts w:ascii="Times New Roman" w:hAnsi="Times New Roman" w:cs="Times New Roman"/>
          <w:bCs/>
          <w:sz w:val="24"/>
          <w:szCs w:val="24"/>
        </w:rPr>
        <w:t>.</w:t>
      </w:r>
      <w:r w:rsidR="00995547" w:rsidRPr="006E4AC8">
        <w:rPr>
          <w:rFonts w:ascii="Times New Roman" w:hAnsi="Times New Roman" w:cs="Times New Roman"/>
          <w:bCs/>
          <w:sz w:val="24"/>
          <w:szCs w:val="24"/>
        </w:rPr>
        <w:t xml:space="preserve"> ГОСТ 12.2.019-2015 Система стандартов безопасности труда. Тракторы и машины самоходные сельскохозяйственные.</w:t>
      </w:r>
      <w:r w:rsidR="006665DB">
        <w:rPr>
          <w:rFonts w:ascii="Times New Roman" w:hAnsi="Times New Roman" w:cs="Times New Roman"/>
          <w:bCs/>
          <w:sz w:val="24"/>
          <w:szCs w:val="24"/>
        </w:rPr>
        <w:t xml:space="preserve"> Общие требования безопасности</w:t>
      </w:r>
    </w:p>
    <w:p w:rsidR="00995547" w:rsidRPr="006E4AC8" w:rsidRDefault="00262B8A" w:rsidP="00262B8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995547" w:rsidRPr="006E4AC8">
        <w:rPr>
          <w:rFonts w:ascii="Times New Roman" w:hAnsi="Times New Roman" w:cs="Times New Roman"/>
          <w:bCs/>
          <w:sz w:val="24"/>
          <w:szCs w:val="24"/>
        </w:rPr>
        <w:t>. ГОСТ 12.2.120-2015 Система стандартов безопасности труда. Кабины и рабочие места операторов тракторов и самоходных сельскохозяйственных машин</w:t>
      </w:r>
      <w:r w:rsidR="006665DB">
        <w:rPr>
          <w:rFonts w:ascii="Times New Roman" w:hAnsi="Times New Roman" w:cs="Times New Roman"/>
          <w:bCs/>
          <w:sz w:val="24"/>
          <w:szCs w:val="24"/>
        </w:rPr>
        <w:t>. Общие требования безопасности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033/2013 « О безопасности молока и молочной продукции»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6665DB" w:rsidRDefault="00995547" w:rsidP="006665DB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BD3E4F">
        <w:rPr>
          <w:rStyle w:val="105pt0pt"/>
          <w:rFonts w:eastAsia="Candara"/>
          <w:sz w:val="24"/>
          <w:szCs w:val="24"/>
        </w:rPr>
        <w:t xml:space="preserve">ГОСТ 32252-2013 Молоко питьевое для питания детей дошкольного и школьного возраста. Технические условия </w:t>
      </w:r>
    </w:p>
    <w:p w:rsidR="00995547" w:rsidRPr="00BD3E4F" w:rsidRDefault="00995547" w:rsidP="00BD3E4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BD3E4F">
        <w:rPr>
          <w:rStyle w:val="105pt0pt"/>
          <w:rFonts w:eastAsia="Candara"/>
          <w:sz w:val="24"/>
          <w:szCs w:val="24"/>
        </w:rPr>
        <w:t xml:space="preserve">ГОСТ 33478-2015 Молоко питьевое обогащенное. Общие технические условия </w:t>
      </w:r>
    </w:p>
    <w:p w:rsidR="00995547" w:rsidRPr="00BD3E4F" w:rsidRDefault="00995547" w:rsidP="00995547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BD3E4F">
        <w:rPr>
          <w:rStyle w:val="105pt0pt"/>
          <w:rFonts w:eastAsia="Candara"/>
          <w:sz w:val="24"/>
          <w:szCs w:val="24"/>
        </w:rPr>
        <w:t xml:space="preserve">ГОСТ 33958-2016 Сыворотка молочная сухая. Технические условия </w:t>
      </w:r>
    </w:p>
    <w:p w:rsidR="00995547" w:rsidRPr="00BD3E4F" w:rsidRDefault="00995547" w:rsidP="00BD3E4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BD3E4F">
        <w:rPr>
          <w:rStyle w:val="105pt0pt"/>
          <w:rFonts w:eastAsia="Candara"/>
          <w:sz w:val="24"/>
          <w:szCs w:val="24"/>
        </w:rPr>
        <w:t xml:space="preserve">ГОСТ 33959-2016 Сыры рассольные. Технические условия </w:t>
      </w:r>
    </w:p>
    <w:p w:rsidR="00995547" w:rsidRPr="00BD3E4F" w:rsidRDefault="00995547" w:rsidP="00BD3E4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BD3E4F">
        <w:rPr>
          <w:rStyle w:val="105pt0pt"/>
          <w:rFonts w:eastAsia="Candara"/>
          <w:sz w:val="24"/>
          <w:szCs w:val="24"/>
        </w:rPr>
        <w:t xml:space="preserve">ГОСТ 23454-2016 Молоко. Методы определения ингибирующих веществ </w:t>
      </w:r>
    </w:p>
    <w:p w:rsidR="00BD3E4F" w:rsidRPr="00006E1A" w:rsidRDefault="00BD3E4F" w:rsidP="00006E1A">
      <w:pPr>
        <w:tabs>
          <w:tab w:val="left" w:pos="1134"/>
        </w:tabs>
        <w:spacing w:after="0" w:line="240" w:lineRule="auto"/>
        <w:jc w:val="both"/>
        <w:rPr>
          <w:rStyle w:val="105pt0pt"/>
          <w:rFonts w:eastAsiaTheme="minorHAnsi"/>
          <w:b/>
          <w:sz w:val="24"/>
          <w:szCs w:val="24"/>
        </w:rPr>
      </w:pPr>
    </w:p>
    <w:p w:rsidR="00995547" w:rsidRPr="00EA7858" w:rsidRDefault="00995547" w:rsidP="009955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A78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</w:t>
      </w:r>
      <w:proofErr w:type="gramEnd"/>
      <w:r w:rsidRPr="00EA78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ТС 034/2013 « О безопасности мяса и мясной продукции»</w:t>
      </w:r>
    </w:p>
    <w:p w:rsidR="00995547" w:rsidRPr="00EA7858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BD3E4F" w:rsidRDefault="00995547" w:rsidP="00995547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0"/>
          <w:rFonts w:eastAsia="Consolas"/>
          <w:b w:val="0"/>
          <w:bCs w:val="0"/>
          <w:sz w:val="24"/>
          <w:szCs w:val="24"/>
        </w:rPr>
      </w:pPr>
      <w:r w:rsidRPr="00BD3E4F">
        <w:rPr>
          <w:rStyle w:val="105pt0pt0"/>
          <w:rFonts w:eastAsia="Consolas"/>
          <w:b w:val="0"/>
          <w:bCs w:val="0"/>
          <w:sz w:val="24"/>
          <w:szCs w:val="24"/>
        </w:rPr>
        <w:t xml:space="preserve">ГОСТ 31801-2012 Консервы мясные (класс А). Пюре мясное детское. Технические условия </w:t>
      </w:r>
    </w:p>
    <w:p w:rsidR="00995547" w:rsidRPr="00BD3E4F" w:rsidRDefault="00995547" w:rsidP="00995547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E4F">
        <w:rPr>
          <w:rStyle w:val="105pt0pt0"/>
          <w:rFonts w:eastAsia="Consolas"/>
          <w:b w:val="0"/>
          <w:bCs w:val="0"/>
          <w:sz w:val="24"/>
          <w:szCs w:val="24"/>
        </w:rPr>
        <w:t xml:space="preserve">ГОСТ 32226-2013 Мясо. Разделка конины и жеребятины на отрубы. Технические условия </w:t>
      </w:r>
    </w:p>
    <w:p w:rsidR="00995547" w:rsidRPr="00BD3E4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E4F">
        <w:rPr>
          <w:rFonts w:ascii="Times New Roman" w:hAnsi="Times New Roman" w:cs="Times New Roman"/>
          <w:sz w:val="24"/>
          <w:szCs w:val="24"/>
        </w:rPr>
        <w:t xml:space="preserve">ГОСТ 9936-2015 Консервы мясные стерилизованные. Завтрак туриста. Технические условия </w:t>
      </w:r>
    </w:p>
    <w:p w:rsidR="00995547" w:rsidRPr="00BD3E4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BD3E4F">
        <w:rPr>
          <w:rFonts w:ascii="Times New Roman" w:hAnsi="Times New Roman" w:cs="Times New Roman"/>
          <w:sz w:val="24"/>
          <w:szCs w:val="24"/>
        </w:rPr>
        <w:t xml:space="preserve">ГОСТ 7269-2015 Мясо. Методы отбора образцов и органолептические методы определения свежести </w:t>
      </w:r>
    </w:p>
    <w:p w:rsidR="00995547" w:rsidRPr="00BD3E4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BD3E4F">
        <w:rPr>
          <w:rFonts w:ascii="Times New Roman" w:hAnsi="Times New Roman" w:cs="Times New Roman"/>
          <w:sz w:val="24"/>
          <w:szCs w:val="24"/>
        </w:rPr>
        <w:t xml:space="preserve">ГОСТ 9793-2016 Мясо и мясные продукты. Методы определения влаги </w:t>
      </w:r>
    </w:p>
    <w:p w:rsidR="00995547" w:rsidRPr="00BD3E4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BD3E4F">
        <w:rPr>
          <w:rFonts w:ascii="Times New Roman" w:hAnsi="Times New Roman" w:cs="Times New Roman"/>
          <w:sz w:val="24"/>
          <w:szCs w:val="24"/>
        </w:rPr>
        <w:t xml:space="preserve">ГОСТ 9959-2015 Мясо и мясные продукты. Общие условия проведения органолептической оценки </w:t>
      </w:r>
    </w:p>
    <w:p w:rsidR="00995547" w:rsidRPr="00BD3E4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BD3E4F">
        <w:rPr>
          <w:rFonts w:ascii="Times New Roman" w:hAnsi="Times New Roman" w:cs="Times New Roman"/>
          <w:sz w:val="24"/>
          <w:szCs w:val="24"/>
        </w:rPr>
        <w:t xml:space="preserve">ГОСТ 23392-2016 Мясо. Методы химического и микроскопического анализа свежести </w:t>
      </w:r>
    </w:p>
    <w:p w:rsidR="00E4733F" w:rsidRPr="00E4733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E4733F">
        <w:rPr>
          <w:rFonts w:ascii="Times New Roman" w:hAnsi="Times New Roman" w:cs="Times New Roman"/>
          <w:bCs/>
          <w:sz w:val="24"/>
          <w:szCs w:val="24"/>
        </w:rPr>
        <w:t>ГОСТ 8558.1-2015 Продукты мясные. Методы определения нитрита</w:t>
      </w:r>
    </w:p>
    <w:p w:rsidR="00995547" w:rsidRPr="00E4733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E4733F">
        <w:rPr>
          <w:rFonts w:ascii="Times New Roman" w:hAnsi="Times New Roman" w:cs="Times New Roman"/>
          <w:sz w:val="24"/>
          <w:szCs w:val="24"/>
        </w:rPr>
        <w:t xml:space="preserve">ГОСТ 8558.2-2016 Продукты мясные. Метод определения содержания нитратов </w:t>
      </w:r>
    </w:p>
    <w:p w:rsidR="00995547" w:rsidRPr="00E4733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E4733F">
        <w:rPr>
          <w:rFonts w:ascii="Times New Roman" w:hAnsi="Times New Roman" w:cs="Times New Roman"/>
          <w:bCs/>
          <w:sz w:val="24"/>
          <w:szCs w:val="24"/>
        </w:rPr>
        <w:t xml:space="preserve">ГОСТ 9794-2015 Продукты мясные. Методы определения содержания общего фосфора </w:t>
      </w:r>
    </w:p>
    <w:p w:rsidR="00995547" w:rsidRPr="00E4733F" w:rsidRDefault="00995547" w:rsidP="00262B8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733F">
        <w:rPr>
          <w:rFonts w:ascii="Times New Roman" w:hAnsi="Times New Roman" w:cs="Times New Roman"/>
          <w:sz w:val="24"/>
          <w:szCs w:val="24"/>
        </w:rPr>
        <w:lastRenderedPageBreak/>
        <w:t xml:space="preserve">ГОСТ 13534-2015 Консервы мясные и </w:t>
      </w:r>
      <w:proofErr w:type="spellStart"/>
      <w:r w:rsidRPr="00E4733F">
        <w:rPr>
          <w:rFonts w:ascii="Times New Roman" w:hAnsi="Times New Roman" w:cs="Times New Roman"/>
          <w:sz w:val="24"/>
          <w:szCs w:val="24"/>
        </w:rPr>
        <w:t>мясосодержащие</w:t>
      </w:r>
      <w:proofErr w:type="spellEnd"/>
      <w:r w:rsidRPr="00E4733F">
        <w:rPr>
          <w:rFonts w:ascii="Times New Roman" w:hAnsi="Times New Roman" w:cs="Times New Roman"/>
          <w:sz w:val="24"/>
          <w:szCs w:val="24"/>
        </w:rPr>
        <w:t xml:space="preserve">. Упаковка, маркировка и транспортирование </w:t>
      </w:r>
    </w:p>
    <w:p w:rsidR="00995547" w:rsidRPr="00006E1A" w:rsidRDefault="00995547" w:rsidP="00006E1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Style w:val="105pt0pt"/>
          <w:rFonts w:eastAsiaTheme="minorHAnsi"/>
          <w:b/>
          <w:sz w:val="24"/>
          <w:szCs w:val="24"/>
          <w:u w:val="single"/>
        </w:rPr>
        <w:t>ТР</w:t>
      </w:r>
      <w:proofErr w:type="gramEnd"/>
      <w:r w:rsidRPr="00834113">
        <w:rPr>
          <w:rStyle w:val="105pt0pt"/>
          <w:rFonts w:eastAsiaTheme="minorHAnsi"/>
          <w:b/>
          <w:sz w:val="24"/>
          <w:szCs w:val="24"/>
          <w:u w:val="single"/>
        </w:rPr>
        <w:t xml:space="preserve"> ЕАЭС 040/2016</w:t>
      </w:r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Pr="00834113">
        <w:rPr>
          <w:rStyle w:val="105pt0pt"/>
          <w:rFonts w:eastAsiaTheme="minorHAnsi"/>
          <w:b/>
          <w:sz w:val="24"/>
          <w:szCs w:val="24"/>
          <w:u w:val="single"/>
        </w:rPr>
        <w:t>О безопасности рыбы и рыбной продукции</w:t>
      </w:r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812-2013</w:t>
      </w: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Сельди горячего копчения.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ГОСТ 1084-2016 Сельди и сардина тихоокеанская пряного посола и маринованные.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2623-2013</w:t>
      </w: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Изделия балычные из тихоокеанских лососей и иссык-кульской форели холодного копчения. Технические условия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6065-2012 Консервы из обжаренной рыбы в масле. Технические условия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7368-2013 Икра паюсная осетровых рыб.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7403-2015 Консервы из краба натуральные. Технические условия </w:t>
      </w:r>
    </w:p>
    <w:p w:rsidR="00995547" w:rsidRPr="000879EB" w:rsidRDefault="00DC4103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r:id="rId7" w:history="1">
        <w:r w:rsidR="00995547" w:rsidRPr="000879E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ГОСТ 7449-2016</w:t>
        </w:r>
      </w:hyperlink>
      <w:r w:rsidR="00995547"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лососевые соленые. Технические условия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13197-2013 Изделия балычные холодного копчения из лосося балтийского. Технические условия </w:t>
      </w:r>
    </w:p>
    <w:p w:rsidR="00995547" w:rsidRPr="000879EB" w:rsidRDefault="00995547" w:rsidP="000879E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17661-2013 Макрель, </w:t>
      </w:r>
      <w:proofErr w:type="spellStart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марлин</w:t>
      </w:r>
      <w:proofErr w:type="spellEnd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меч-рыба, парусник и тунец </w:t>
      </w:r>
      <w:proofErr w:type="gramStart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мороженые</w:t>
      </w:r>
      <w:proofErr w:type="gramEnd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18056-2014 Консервы из креветок натуральные. Технические условия </w:t>
      </w:r>
    </w:p>
    <w:p w:rsidR="00995547" w:rsidRPr="000879EB" w:rsidRDefault="00995547" w:rsidP="000879E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18223-2013 Скумбрия и ставрида пряного посола.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19341-2014 Консервы из печени рыб с растительными гарнирами.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20414-2011 Кальмар и каракатица </w:t>
      </w:r>
      <w:proofErr w:type="gramStart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мороженые</w:t>
      </w:r>
      <w:proofErr w:type="gramEnd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</w:t>
      </w:r>
    </w:p>
    <w:p w:rsidR="00995547" w:rsidRPr="000879EB" w:rsidRDefault="00995547" w:rsidP="000879E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24896-2013 Рыба живая. Технические условия</w:t>
      </w:r>
    </w:p>
    <w:p w:rsidR="00995547" w:rsidRPr="000879EB" w:rsidRDefault="00DC4103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r:id="rId8" w:history="1">
        <w:r w:rsidR="00995547" w:rsidRPr="000879E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ГОСТ 25856-2013</w:t>
        </w:r>
      </w:hyperlink>
      <w:r w:rsidR="00995547"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Консервы рыборастительные в бульоне, заливке, маринаде или соусе. Технические условия 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31793-2012 Икра лососевая зернистая замороженная.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32341-2013 Пелядь, ряпушка и тугун пряного посола.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32342-2013 Лососи тихоокеанские с нерестовыми изменениями мороженые.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32366-2013 Рыба мороженая.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32744-2014 Рыба мелкая мороженая.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32772-2014 </w:t>
      </w:r>
      <w:proofErr w:type="spellStart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Клипфиск</w:t>
      </w:r>
      <w:proofErr w:type="spellEnd"/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33282-2015 Филе рыбы мороженое для детского питания. Технические условия 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33430-2015 Консервы из икры и молок рыб. Технические условия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33802-2016 Крабы мороженые. Технические условия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33803-2016 Рыба пресноводная сушено-вяленая. Технические условия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879EB">
        <w:rPr>
          <w:rFonts w:ascii="Times New Roman" w:eastAsia="Calibri" w:hAnsi="Times New Roman" w:cs="Times New Roman"/>
          <w:sz w:val="24"/>
          <w:szCs w:val="24"/>
        </w:rPr>
        <w:t>ГОСТ 34150-2017 Биологическая безопасность. Сырье и продукты пищевые. Метод идентификации генетически модифицированных организмов (ГМО) растительного происхождения с применением биологического микрочипа</w:t>
      </w:r>
    </w:p>
    <w:p w:rsidR="00995547" w:rsidRPr="000879EB" w:rsidRDefault="00995547" w:rsidP="00995547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0879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ГОСТ 33615-2015 Продукты пищевые, продовольственное сырье. Иммуноферментный метод определения остаточного содержания метаболита </w:t>
      </w:r>
      <w:proofErr w:type="spellStart"/>
      <w:r w:rsidRPr="000879EB">
        <w:rPr>
          <w:rFonts w:ascii="Times New Roman" w:eastAsia="Calibri" w:hAnsi="Times New Roman" w:cs="Times New Roman"/>
          <w:color w:val="000000"/>
          <w:sz w:val="24"/>
          <w:szCs w:val="24"/>
        </w:rPr>
        <w:t>фуразолидона</w:t>
      </w:r>
      <w:proofErr w:type="spellEnd"/>
    </w:p>
    <w:p w:rsidR="00995547" w:rsidRPr="001C4634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044/2017 «О безопасности упакованной питьевой воды, включая природную минеральную воду»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0879EB" w:rsidRDefault="00995547" w:rsidP="000879E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79EB">
        <w:rPr>
          <w:rStyle w:val="211pt"/>
          <w:rFonts w:eastAsiaTheme="minorHAnsi"/>
          <w:sz w:val="24"/>
          <w:szCs w:val="24"/>
        </w:rPr>
        <w:t>1.</w:t>
      </w:r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ISO 15553-2017 Качество воды. Выделение из воды и идентификация </w:t>
      </w:r>
      <w:proofErr w:type="spellStart"/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ооцист</w:t>
      </w:r>
      <w:proofErr w:type="spellEnd"/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криптоспоридий</w:t>
      </w:r>
      <w:proofErr w:type="spellEnd"/>
      <w:r w:rsidRPr="00087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цист лямблий </w:t>
      </w:r>
    </w:p>
    <w:p w:rsidR="00995547" w:rsidRPr="001F12CB" w:rsidRDefault="00995547" w:rsidP="00995547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95547" w:rsidRPr="00834113" w:rsidRDefault="00995547" w:rsidP="00113EAE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ЕАЭС 045/2017 «О безопасности нефти, подготовленной к транспортировке и (или) использованию»</w:t>
      </w:r>
    </w:p>
    <w:p w:rsidR="00995547" w:rsidRPr="006669D8" w:rsidRDefault="006665DB" w:rsidP="00113EAE">
      <w:pPr>
        <w:pStyle w:val="a3"/>
        <w:numPr>
          <w:ilvl w:val="0"/>
          <w:numId w:val="4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ГОСТ 1756-2000 </w:t>
      </w:r>
      <w:r w:rsidR="00995547" w:rsidRPr="006669D8">
        <w:rPr>
          <w:rFonts w:ascii="Times New Roman" w:hAnsi="Times New Roman" w:cs="Times New Roman"/>
          <w:bCs/>
          <w:sz w:val="24"/>
          <w:szCs w:val="24"/>
        </w:rPr>
        <w:t>Нефтепродукты. Опреде</w:t>
      </w:r>
      <w:r>
        <w:rPr>
          <w:rFonts w:ascii="Times New Roman" w:hAnsi="Times New Roman" w:cs="Times New Roman"/>
          <w:bCs/>
          <w:sz w:val="24"/>
          <w:szCs w:val="24"/>
        </w:rPr>
        <w:t>ление давления насыщенных паров</w:t>
      </w:r>
      <w:r w:rsidR="00995547" w:rsidRPr="006669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5547" w:rsidRPr="00666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669D8" w:rsidRDefault="006669D8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69D8" w:rsidRDefault="006669D8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ЕАЭС 038/2016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«О безопасности аттракционов» </w:t>
      </w:r>
    </w:p>
    <w:p w:rsidR="00995547" w:rsidRPr="00834113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6669D8" w:rsidRDefault="00995547" w:rsidP="00113EAE">
      <w:pPr>
        <w:pStyle w:val="a3"/>
        <w:numPr>
          <w:ilvl w:val="0"/>
          <w:numId w:val="4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9D8">
        <w:rPr>
          <w:rFonts w:ascii="Times New Roman" w:hAnsi="Times New Roman" w:cs="Times New Roman"/>
          <w:sz w:val="24"/>
          <w:szCs w:val="24"/>
        </w:rPr>
        <w:t>ГОСТ ЕН 287-1-2002 Квалификация сварщиков. Сварка плавлением сталей</w:t>
      </w:r>
    </w:p>
    <w:p w:rsidR="00995547" w:rsidRPr="00CD2162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2162">
        <w:rPr>
          <w:rFonts w:ascii="Times New Roman" w:hAnsi="Times New Roman" w:cs="Times New Roman"/>
          <w:sz w:val="24"/>
          <w:szCs w:val="24"/>
        </w:rPr>
        <w:t>2.</w:t>
      </w:r>
      <w:r w:rsidRPr="00CD216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23337-2014 </w:t>
      </w:r>
      <w:r w:rsidRPr="00CD21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Шум. Методы измерения шума на селитебной территории и в помещениях жилых и общественных зданий</w:t>
      </w:r>
    </w:p>
    <w:p w:rsidR="00995547" w:rsidRPr="00CD2162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21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CD2162">
        <w:rPr>
          <w:rFonts w:ascii="Times New Roman" w:hAnsi="Times New Roman" w:cs="Times New Roman"/>
          <w:sz w:val="24"/>
          <w:szCs w:val="24"/>
        </w:rPr>
        <w:t xml:space="preserve"> </w:t>
      </w:r>
      <w:r w:rsidRPr="00CD21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ГОСТ EN 14127-2015 Контроль неразрушающий. Ультразвуковая </w:t>
      </w:r>
      <w:proofErr w:type="spellStart"/>
      <w:r w:rsidRPr="00CD21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толщинометрия</w:t>
      </w:r>
      <w:proofErr w:type="spellEnd"/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A8267F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A8267F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039/2016 «О требованиях к минеральным удобрениям»</w:t>
      </w: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47" w:rsidRPr="009E7CE6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E6">
        <w:rPr>
          <w:rFonts w:ascii="Times New Roman" w:hAnsi="Times New Roman" w:cs="Times New Roman"/>
          <w:sz w:val="24"/>
          <w:szCs w:val="24"/>
        </w:rPr>
        <w:t>1</w:t>
      </w:r>
      <w:r w:rsidRPr="009E7CE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E7CE6">
        <w:rPr>
          <w:rFonts w:ascii="Times New Roman" w:hAnsi="Times New Roman" w:cs="Times New Roman"/>
          <w:sz w:val="24"/>
          <w:szCs w:val="24"/>
        </w:rPr>
        <w:t xml:space="preserve"> ГОСТ 32419-2013 Классификация опасности химической продукции. Общие требования</w:t>
      </w:r>
    </w:p>
    <w:p w:rsidR="00995547" w:rsidRPr="009E7CE6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E6">
        <w:rPr>
          <w:rFonts w:ascii="Times New Roman" w:hAnsi="Times New Roman" w:cs="Times New Roman"/>
          <w:sz w:val="24"/>
          <w:szCs w:val="24"/>
        </w:rPr>
        <w:t>2</w:t>
      </w:r>
      <w:r w:rsidRPr="009E7CE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E7CE6">
        <w:rPr>
          <w:rFonts w:ascii="Times New Roman" w:hAnsi="Times New Roman" w:cs="Times New Roman"/>
          <w:sz w:val="24"/>
          <w:szCs w:val="24"/>
        </w:rPr>
        <w:t xml:space="preserve"> ГОСТ 32424-2013 Классификация опасности химической продукции по воздействию на окружающую среду. Основные положения</w:t>
      </w:r>
    </w:p>
    <w:p w:rsidR="00995547" w:rsidRPr="009E7CE6" w:rsidRDefault="00995547" w:rsidP="009955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E6">
        <w:rPr>
          <w:rFonts w:ascii="Times New Roman" w:hAnsi="Times New Roman" w:cs="Times New Roman"/>
          <w:sz w:val="24"/>
          <w:szCs w:val="24"/>
        </w:rPr>
        <w:t>3</w:t>
      </w:r>
      <w:r w:rsidRPr="009E7CE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E7CE6">
        <w:rPr>
          <w:rFonts w:ascii="Times New Roman" w:hAnsi="Times New Roman" w:cs="Times New Roman"/>
          <w:sz w:val="24"/>
          <w:szCs w:val="24"/>
        </w:rPr>
        <w:t xml:space="preserve"> ГОСТ 32421-2013 Классификация химической продукции, опасность которой обусловлена физико-химическими свойствами. Методы испытаний взрывчатой химической продукции</w:t>
      </w:r>
    </w:p>
    <w:p w:rsidR="00995547" w:rsidRDefault="00995547" w:rsidP="009955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995547" w:rsidRPr="00995547" w:rsidRDefault="00995547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sectPr w:rsidR="00995547" w:rsidRPr="00995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CB2"/>
    <w:multiLevelType w:val="hybridMultilevel"/>
    <w:tmpl w:val="E140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3E31"/>
    <w:multiLevelType w:val="hybridMultilevel"/>
    <w:tmpl w:val="CBCA7BC2"/>
    <w:lvl w:ilvl="0" w:tplc="636ECF18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66EF"/>
    <w:multiLevelType w:val="hybridMultilevel"/>
    <w:tmpl w:val="DD20A192"/>
    <w:lvl w:ilvl="0" w:tplc="F412F9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87BFC"/>
    <w:multiLevelType w:val="hybridMultilevel"/>
    <w:tmpl w:val="6EB2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42C4"/>
    <w:multiLevelType w:val="hybridMultilevel"/>
    <w:tmpl w:val="D11A89CE"/>
    <w:lvl w:ilvl="0" w:tplc="1A360332">
      <w:start w:val="1"/>
      <w:numFmt w:val="decimal"/>
      <w:lvlText w:val="%1."/>
      <w:lvlJc w:val="left"/>
      <w:pPr>
        <w:ind w:left="928" w:hanging="360"/>
      </w:pPr>
      <w:rPr>
        <w:rFonts w:eastAsia="Candar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06493"/>
    <w:multiLevelType w:val="hybridMultilevel"/>
    <w:tmpl w:val="3FA06F18"/>
    <w:lvl w:ilvl="0" w:tplc="60FA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92251"/>
    <w:multiLevelType w:val="hybridMultilevel"/>
    <w:tmpl w:val="328E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550F1"/>
    <w:multiLevelType w:val="hybridMultilevel"/>
    <w:tmpl w:val="DDF21F6E"/>
    <w:lvl w:ilvl="0" w:tplc="A5A088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A162E"/>
    <w:multiLevelType w:val="hybridMultilevel"/>
    <w:tmpl w:val="BB32E31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9124DA"/>
    <w:multiLevelType w:val="hybridMultilevel"/>
    <w:tmpl w:val="ED9AEB1A"/>
    <w:lvl w:ilvl="0" w:tplc="F5F41E5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EA39D5"/>
    <w:multiLevelType w:val="hybridMultilevel"/>
    <w:tmpl w:val="9F48F356"/>
    <w:lvl w:ilvl="0" w:tplc="9E129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607CF"/>
    <w:multiLevelType w:val="hybridMultilevel"/>
    <w:tmpl w:val="AC3E71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119E0"/>
    <w:multiLevelType w:val="hybridMultilevel"/>
    <w:tmpl w:val="90D2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50BB0"/>
    <w:multiLevelType w:val="hybridMultilevel"/>
    <w:tmpl w:val="023894DE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463C4A"/>
    <w:multiLevelType w:val="hybridMultilevel"/>
    <w:tmpl w:val="04662EC6"/>
    <w:lvl w:ilvl="0" w:tplc="F1D05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02388"/>
    <w:multiLevelType w:val="hybridMultilevel"/>
    <w:tmpl w:val="CDB2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C35C07"/>
    <w:multiLevelType w:val="hybridMultilevel"/>
    <w:tmpl w:val="6DC0F0B8"/>
    <w:lvl w:ilvl="0" w:tplc="7982DEF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DC21AA"/>
    <w:multiLevelType w:val="hybridMultilevel"/>
    <w:tmpl w:val="956E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491637"/>
    <w:multiLevelType w:val="hybridMultilevel"/>
    <w:tmpl w:val="D2BCF182"/>
    <w:lvl w:ilvl="0" w:tplc="361AEB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8B95209"/>
    <w:multiLevelType w:val="hybridMultilevel"/>
    <w:tmpl w:val="B68495A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-1962" w:hanging="360"/>
      </w:pPr>
    </w:lvl>
    <w:lvl w:ilvl="2" w:tplc="0419001B" w:tentative="1">
      <w:start w:val="1"/>
      <w:numFmt w:val="lowerRoman"/>
      <w:lvlText w:val="%3."/>
      <w:lvlJc w:val="right"/>
      <w:pPr>
        <w:ind w:left="-1242" w:hanging="180"/>
      </w:pPr>
    </w:lvl>
    <w:lvl w:ilvl="3" w:tplc="0419000F" w:tentative="1">
      <w:start w:val="1"/>
      <w:numFmt w:val="decimal"/>
      <w:lvlText w:val="%4."/>
      <w:lvlJc w:val="left"/>
      <w:pPr>
        <w:ind w:left="-522" w:hanging="360"/>
      </w:pPr>
    </w:lvl>
    <w:lvl w:ilvl="4" w:tplc="04190019" w:tentative="1">
      <w:start w:val="1"/>
      <w:numFmt w:val="lowerLetter"/>
      <w:lvlText w:val="%5."/>
      <w:lvlJc w:val="left"/>
      <w:pPr>
        <w:ind w:left="198" w:hanging="360"/>
      </w:pPr>
    </w:lvl>
    <w:lvl w:ilvl="5" w:tplc="0419001B" w:tentative="1">
      <w:start w:val="1"/>
      <w:numFmt w:val="lowerRoman"/>
      <w:lvlText w:val="%6."/>
      <w:lvlJc w:val="right"/>
      <w:pPr>
        <w:ind w:left="918" w:hanging="180"/>
      </w:pPr>
    </w:lvl>
    <w:lvl w:ilvl="6" w:tplc="0419000F" w:tentative="1">
      <w:start w:val="1"/>
      <w:numFmt w:val="decimal"/>
      <w:lvlText w:val="%7."/>
      <w:lvlJc w:val="left"/>
      <w:pPr>
        <w:ind w:left="1638" w:hanging="360"/>
      </w:pPr>
    </w:lvl>
    <w:lvl w:ilvl="7" w:tplc="04190019" w:tentative="1">
      <w:start w:val="1"/>
      <w:numFmt w:val="lowerLetter"/>
      <w:lvlText w:val="%8."/>
      <w:lvlJc w:val="left"/>
      <w:pPr>
        <w:ind w:left="2358" w:hanging="360"/>
      </w:pPr>
    </w:lvl>
    <w:lvl w:ilvl="8" w:tplc="0419001B" w:tentative="1">
      <w:start w:val="1"/>
      <w:numFmt w:val="lowerRoman"/>
      <w:lvlText w:val="%9."/>
      <w:lvlJc w:val="right"/>
      <w:pPr>
        <w:ind w:left="3078" w:hanging="180"/>
      </w:pPr>
    </w:lvl>
  </w:abstractNum>
  <w:abstractNum w:abstractNumId="20">
    <w:nsid w:val="3A1F746B"/>
    <w:multiLevelType w:val="hybridMultilevel"/>
    <w:tmpl w:val="E258CA3C"/>
    <w:lvl w:ilvl="0" w:tplc="EB304F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3737B9"/>
    <w:multiLevelType w:val="hybridMultilevel"/>
    <w:tmpl w:val="E1D688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F747584"/>
    <w:multiLevelType w:val="hybridMultilevel"/>
    <w:tmpl w:val="5394D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8227ED"/>
    <w:multiLevelType w:val="hybridMultilevel"/>
    <w:tmpl w:val="386A83BE"/>
    <w:lvl w:ilvl="0" w:tplc="1346B548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4">
    <w:nsid w:val="429F0BAB"/>
    <w:multiLevelType w:val="hybridMultilevel"/>
    <w:tmpl w:val="EAA0A8FC"/>
    <w:lvl w:ilvl="0" w:tplc="7DFCCC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2C6596F"/>
    <w:multiLevelType w:val="hybridMultilevel"/>
    <w:tmpl w:val="D5A26498"/>
    <w:lvl w:ilvl="0" w:tplc="901044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9E2CB4"/>
    <w:multiLevelType w:val="hybridMultilevel"/>
    <w:tmpl w:val="7E56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44003A"/>
    <w:multiLevelType w:val="hybridMultilevel"/>
    <w:tmpl w:val="62863A6C"/>
    <w:lvl w:ilvl="0" w:tplc="33084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A0A01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A104F4"/>
    <w:multiLevelType w:val="hybridMultilevel"/>
    <w:tmpl w:val="EB26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3715E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80607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A33DA"/>
    <w:multiLevelType w:val="hybridMultilevel"/>
    <w:tmpl w:val="905EF888"/>
    <w:lvl w:ilvl="0" w:tplc="65027D90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B54C1D"/>
    <w:multiLevelType w:val="hybridMultilevel"/>
    <w:tmpl w:val="764A8E76"/>
    <w:lvl w:ilvl="0" w:tplc="DF102C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E5B167E"/>
    <w:multiLevelType w:val="hybridMultilevel"/>
    <w:tmpl w:val="8312AD76"/>
    <w:lvl w:ilvl="0" w:tplc="3BE4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F38225E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392476"/>
    <w:multiLevelType w:val="hybridMultilevel"/>
    <w:tmpl w:val="88162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0C021B"/>
    <w:multiLevelType w:val="hybridMultilevel"/>
    <w:tmpl w:val="1FB26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01AD4"/>
    <w:multiLevelType w:val="hybridMultilevel"/>
    <w:tmpl w:val="24EA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8C4B82"/>
    <w:multiLevelType w:val="hybridMultilevel"/>
    <w:tmpl w:val="2A6AB084"/>
    <w:lvl w:ilvl="0" w:tplc="A0406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87C3E"/>
    <w:multiLevelType w:val="hybridMultilevel"/>
    <w:tmpl w:val="7C064F0A"/>
    <w:lvl w:ilvl="0" w:tplc="CB96E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E74710"/>
    <w:multiLevelType w:val="hybridMultilevel"/>
    <w:tmpl w:val="1070125C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51046D"/>
    <w:multiLevelType w:val="hybridMultilevel"/>
    <w:tmpl w:val="D2709B44"/>
    <w:lvl w:ilvl="0" w:tplc="F21CB5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5506A"/>
    <w:multiLevelType w:val="hybridMultilevel"/>
    <w:tmpl w:val="5A7EF150"/>
    <w:lvl w:ilvl="0" w:tplc="E7F0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CC6A26"/>
    <w:multiLevelType w:val="hybridMultilevel"/>
    <w:tmpl w:val="DA2A3454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C745A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380F63"/>
    <w:multiLevelType w:val="hybridMultilevel"/>
    <w:tmpl w:val="A9F6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4904F3"/>
    <w:multiLevelType w:val="hybridMultilevel"/>
    <w:tmpl w:val="5AE46D86"/>
    <w:lvl w:ilvl="0" w:tplc="2ED4E396">
      <w:start w:val="1"/>
      <w:numFmt w:val="decimal"/>
      <w:lvlText w:val="%1."/>
      <w:lvlJc w:val="left"/>
      <w:pPr>
        <w:ind w:left="780" w:hanging="42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F221AA"/>
    <w:multiLevelType w:val="hybridMultilevel"/>
    <w:tmpl w:val="43D6E3EE"/>
    <w:lvl w:ilvl="0" w:tplc="D6807C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4"/>
  </w:num>
  <w:num w:numId="3">
    <w:abstractNumId w:val="23"/>
  </w:num>
  <w:num w:numId="4">
    <w:abstractNumId w:val="37"/>
  </w:num>
  <w:num w:numId="5">
    <w:abstractNumId w:val="11"/>
  </w:num>
  <w:num w:numId="6">
    <w:abstractNumId w:val="29"/>
  </w:num>
  <w:num w:numId="7">
    <w:abstractNumId w:val="26"/>
  </w:num>
  <w:num w:numId="8">
    <w:abstractNumId w:val="28"/>
  </w:num>
  <w:num w:numId="9">
    <w:abstractNumId w:val="31"/>
  </w:num>
  <w:num w:numId="10">
    <w:abstractNumId w:val="38"/>
  </w:num>
  <w:num w:numId="11">
    <w:abstractNumId w:val="12"/>
  </w:num>
  <w:num w:numId="12">
    <w:abstractNumId w:val="21"/>
  </w:num>
  <w:num w:numId="13">
    <w:abstractNumId w:val="6"/>
  </w:num>
  <w:num w:numId="14">
    <w:abstractNumId w:val="4"/>
  </w:num>
  <w:num w:numId="15">
    <w:abstractNumId w:val="15"/>
  </w:num>
  <w:num w:numId="16">
    <w:abstractNumId w:val="17"/>
  </w:num>
  <w:num w:numId="17">
    <w:abstractNumId w:val="44"/>
  </w:num>
  <w:num w:numId="18">
    <w:abstractNumId w:val="46"/>
  </w:num>
  <w:num w:numId="19">
    <w:abstractNumId w:val="0"/>
  </w:num>
  <w:num w:numId="20">
    <w:abstractNumId w:val="3"/>
  </w:num>
  <w:num w:numId="21">
    <w:abstractNumId w:val="25"/>
  </w:num>
  <w:num w:numId="22">
    <w:abstractNumId w:val="39"/>
  </w:num>
  <w:num w:numId="23">
    <w:abstractNumId w:val="47"/>
  </w:num>
  <w:num w:numId="24">
    <w:abstractNumId w:val="40"/>
  </w:num>
  <w:num w:numId="25">
    <w:abstractNumId w:val="41"/>
  </w:num>
  <w:num w:numId="26">
    <w:abstractNumId w:val="8"/>
  </w:num>
  <w:num w:numId="27">
    <w:abstractNumId w:val="20"/>
  </w:num>
  <w:num w:numId="28">
    <w:abstractNumId w:val="16"/>
  </w:num>
  <w:num w:numId="29">
    <w:abstractNumId w:val="36"/>
  </w:num>
  <w:num w:numId="30">
    <w:abstractNumId w:val="13"/>
  </w:num>
  <w:num w:numId="31">
    <w:abstractNumId w:val="7"/>
  </w:num>
  <w:num w:numId="32">
    <w:abstractNumId w:val="10"/>
  </w:num>
  <w:num w:numId="33">
    <w:abstractNumId w:val="19"/>
  </w:num>
  <w:num w:numId="34">
    <w:abstractNumId w:val="48"/>
  </w:num>
  <w:num w:numId="35">
    <w:abstractNumId w:val="33"/>
  </w:num>
  <w:num w:numId="36">
    <w:abstractNumId w:val="22"/>
  </w:num>
  <w:num w:numId="37">
    <w:abstractNumId w:val="5"/>
  </w:num>
  <w:num w:numId="38">
    <w:abstractNumId w:val="43"/>
  </w:num>
  <w:num w:numId="39">
    <w:abstractNumId w:val="1"/>
  </w:num>
  <w:num w:numId="40">
    <w:abstractNumId w:val="34"/>
  </w:num>
  <w:num w:numId="41">
    <w:abstractNumId w:val="24"/>
  </w:num>
  <w:num w:numId="42">
    <w:abstractNumId w:val="2"/>
  </w:num>
  <w:num w:numId="43">
    <w:abstractNumId w:val="35"/>
  </w:num>
  <w:num w:numId="44">
    <w:abstractNumId w:val="45"/>
  </w:num>
  <w:num w:numId="45">
    <w:abstractNumId w:val="30"/>
  </w:num>
  <w:num w:numId="46">
    <w:abstractNumId w:val="27"/>
  </w:num>
  <w:num w:numId="47">
    <w:abstractNumId w:val="32"/>
  </w:num>
  <w:num w:numId="48">
    <w:abstractNumId w:val="9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226"/>
    <w:rsid w:val="00004C25"/>
    <w:rsid w:val="00006E1A"/>
    <w:rsid w:val="000141D2"/>
    <w:rsid w:val="000259C2"/>
    <w:rsid w:val="00026BA6"/>
    <w:rsid w:val="00027D8E"/>
    <w:rsid w:val="00031233"/>
    <w:rsid w:val="00036AF7"/>
    <w:rsid w:val="00040FCA"/>
    <w:rsid w:val="00042FB5"/>
    <w:rsid w:val="00060187"/>
    <w:rsid w:val="0007260C"/>
    <w:rsid w:val="0007476A"/>
    <w:rsid w:val="00083DE0"/>
    <w:rsid w:val="000879EB"/>
    <w:rsid w:val="000923B9"/>
    <w:rsid w:val="000A455F"/>
    <w:rsid w:val="000B33A5"/>
    <w:rsid w:val="000B7F2C"/>
    <w:rsid w:val="000C769F"/>
    <w:rsid w:val="000E0F82"/>
    <w:rsid w:val="000E271C"/>
    <w:rsid w:val="000E4E01"/>
    <w:rsid w:val="000E6AE6"/>
    <w:rsid w:val="00112E8B"/>
    <w:rsid w:val="00113EAE"/>
    <w:rsid w:val="001204E3"/>
    <w:rsid w:val="00122FC7"/>
    <w:rsid w:val="00127152"/>
    <w:rsid w:val="001308ED"/>
    <w:rsid w:val="001339EC"/>
    <w:rsid w:val="00160060"/>
    <w:rsid w:val="00162555"/>
    <w:rsid w:val="001636C9"/>
    <w:rsid w:val="0016683A"/>
    <w:rsid w:val="00181412"/>
    <w:rsid w:val="00193C3B"/>
    <w:rsid w:val="00194A49"/>
    <w:rsid w:val="001955D8"/>
    <w:rsid w:val="00195AAF"/>
    <w:rsid w:val="001A4CE4"/>
    <w:rsid w:val="001A7821"/>
    <w:rsid w:val="001B7863"/>
    <w:rsid w:val="001C36BA"/>
    <w:rsid w:val="001C587B"/>
    <w:rsid w:val="001E0018"/>
    <w:rsid w:val="001E1A49"/>
    <w:rsid w:val="001E4B00"/>
    <w:rsid w:val="001F5F1F"/>
    <w:rsid w:val="0020421B"/>
    <w:rsid w:val="002064E0"/>
    <w:rsid w:val="00220B1D"/>
    <w:rsid w:val="00234AD2"/>
    <w:rsid w:val="00252426"/>
    <w:rsid w:val="00262B8A"/>
    <w:rsid w:val="002920B5"/>
    <w:rsid w:val="002A4480"/>
    <w:rsid w:val="002A467E"/>
    <w:rsid w:val="002C0DB9"/>
    <w:rsid w:val="002C39FD"/>
    <w:rsid w:val="002D1525"/>
    <w:rsid w:val="002D1673"/>
    <w:rsid w:val="002E44BB"/>
    <w:rsid w:val="002E4C8E"/>
    <w:rsid w:val="002E558C"/>
    <w:rsid w:val="002E56B5"/>
    <w:rsid w:val="003072B7"/>
    <w:rsid w:val="00312E49"/>
    <w:rsid w:val="00320105"/>
    <w:rsid w:val="00332904"/>
    <w:rsid w:val="003342D9"/>
    <w:rsid w:val="00337F20"/>
    <w:rsid w:val="003406BB"/>
    <w:rsid w:val="00342D74"/>
    <w:rsid w:val="00343312"/>
    <w:rsid w:val="003575A8"/>
    <w:rsid w:val="0036060B"/>
    <w:rsid w:val="0038171D"/>
    <w:rsid w:val="00385FAC"/>
    <w:rsid w:val="003B6374"/>
    <w:rsid w:val="003C188A"/>
    <w:rsid w:val="003E70D9"/>
    <w:rsid w:val="003F0763"/>
    <w:rsid w:val="003F27D9"/>
    <w:rsid w:val="003F5789"/>
    <w:rsid w:val="003F6FD0"/>
    <w:rsid w:val="00404C49"/>
    <w:rsid w:val="0040566E"/>
    <w:rsid w:val="00413A6F"/>
    <w:rsid w:val="00427866"/>
    <w:rsid w:val="00427E1A"/>
    <w:rsid w:val="00433CF8"/>
    <w:rsid w:val="004476A7"/>
    <w:rsid w:val="00461FC9"/>
    <w:rsid w:val="0046487B"/>
    <w:rsid w:val="00476158"/>
    <w:rsid w:val="00491B7E"/>
    <w:rsid w:val="0049529C"/>
    <w:rsid w:val="0049657F"/>
    <w:rsid w:val="004A4124"/>
    <w:rsid w:val="004B0718"/>
    <w:rsid w:val="004B0C35"/>
    <w:rsid w:val="004B693C"/>
    <w:rsid w:val="004C0565"/>
    <w:rsid w:val="004C5030"/>
    <w:rsid w:val="004C5E2E"/>
    <w:rsid w:val="004E1CFD"/>
    <w:rsid w:val="004F1AD3"/>
    <w:rsid w:val="0050515C"/>
    <w:rsid w:val="0050589D"/>
    <w:rsid w:val="00510BE1"/>
    <w:rsid w:val="00515F2E"/>
    <w:rsid w:val="005218D5"/>
    <w:rsid w:val="005272E7"/>
    <w:rsid w:val="0053241F"/>
    <w:rsid w:val="00536A14"/>
    <w:rsid w:val="00540646"/>
    <w:rsid w:val="00572B78"/>
    <w:rsid w:val="00580662"/>
    <w:rsid w:val="005926B1"/>
    <w:rsid w:val="005E2FCC"/>
    <w:rsid w:val="0061209D"/>
    <w:rsid w:val="00612483"/>
    <w:rsid w:val="006178A6"/>
    <w:rsid w:val="006249D7"/>
    <w:rsid w:val="00624DB2"/>
    <w:rsid w:val="00642D53"/>
    <w:rsid w:val="00646DA3"/>
    <w:rsid w:val="006522CB"/>
    <w:rsid w:val="006538BD"/>
    <w:rsid w:val="00657309"/>
    <w:rsid w:val="00660346"/>
    <w:rsid w:val="00663CAC"/>
    <w:rsid w:val="006665DB"/>
    <w:rsid w:val="006669D8"/>
    <w:rsid w:val="00667202"/>
    <w:rsid w:val="00685178"/>
    <w:rsid w:val="006859D8"/>
    <w:rsid w:val="00691461"/>
    <w:rsid w:val="00696543"/>
    <w:rsid w:val="006966E1"/>
    <w:rsid w:val="006A20AF"/>
    <w:rsid w:val="006A51AD"/>
    <w:rsid w:val="006B077D"/>
    <w:rsid w:val="006B0D29"/>
    <w:rsid w:val="006D0780"/>
    <w:rsid w:val="006E234B"/>
    <w:rsid w:val="006E4AC8"/>
    <w:rsid w:val="006E6C54"/>
    <w:rsid w:val="006F10FF"/>
    <w:rsid w:val="006F1196"/>
    <w:rsid w:val="0070367A"/>
    <w:rsid w:val="007164C4"/>
    <w:rsid w:val="007350B4"/>
    <w:rsid w:val="007525FD"/>
    <w:rsid w:val="00754F08"/>
    <w:rsid w:val="007634CA"/>
    <w:rsid w:val="00765CBA"/>
    <w:rsid w:val="00776DB7"/>
    <w:rsid w:val="0078246F"/>
    <w:rsid w:val="00786118"/>
    <w:rsid w:val="00794838"/>
    <w:rsid w:val="007966E9"/>
    <w:rsid w:val="00796C04"/>
    <w:rsid w:val="007A66A9"/>
    <w:rsid w:val="007C1A95"/>
    <w:rsid w:val="007C1D28"/>
    <w:rsid w:val="007C277B"/>
    <w:rsid w:val="007D6741"/>
    <w:rsid w:val="007D7826"/>
    <w:rsid w:val="007E7BC9"/>
    <w:rsid w:val="007F5CFC"/>
    <w:rsid w:val="00800D17"/>
    <w:rsid w:val="00802FE3"/>
    <w:rsid w:val="00834113"/>
    <w:rsid w:val="00837D90"/>
    <w:rsid w:val="008500CA"/>
    <w:rsid w:val="008522B5"/>
    <w:rsid w:val="00870305"/>
    <w:rsid w:val="008B7B03"/>
    <w:rsid w:val="008C507F"/>
    <w:rsid w:val="008D10FC"/>
    <w:rsid w:val="009264DE"/>
    <w:rsid w:val="0093322A"/>
    <w:rsid w:val="00940102"/>
    <w:rsid w:val="00940BEA"/>
    <w:rsid w:val="009454FB"/>
    <w:rsid w:val="009518D1"/>
    <w:rsid w:val="009550A8"/>
    <w:rsid w:val="009558A8"/>
    <w:rsid w:val="009659C1"/>
    <w:rsid w:val="00982DD6"/>
    <w:rsid w:val="00987635"/>
    <w:rsid w:val="00995547"/>
    <w:rsid w:val="00997E9C"/>
    <w:rsid w:val="009A6EDB"/>
    <w:rsid w:val="009B0A12"/>
    <w:rsid w:val="009B2DCD"/>
    <w:rsid w:val="009B7679"/>
    <w:rsid w:val="009C5CF7"/>
    <w:rsid w:val="009D4358"/>
    <w:rsid w:val="009E5BCE"/>
    <w:rsid w:val="009E7CE6"/>
    <w:rsid w:val="009F24DE"/>
    <w:rsid w:val="009F7641"/>
    <w:rsid w:val="009F7992"/>
    <w:rsid w:val="00A246EC"/>
    <w:rsid w:val="00A27000"/>
    <w:rsid w:val="00A30130"/>
    <w:rsid w:val="00A306CE"/>
    <w:rsid w:val="00A329AA"/>
    <w:rsid w:val="00A33CAB"/>
    <w:rsid w:val="00A41AC5"/>
    <w:rsid w:val="00A44568"/>
    <w:rsid w:val="00A448FB"/>
    <w:rsid w:val="00A46E6D"/>
    <w:rsid w:val="00A47C8E"/>
    <w:rsid w:val="00A617A5"/>
    <w:rsid w:val="00A631AA"/>
    <w:rsid w:val="00A70639"/>
    <w:rsid w:val="00A73409"/>
    <w:rsid w:val="00A7707E"/>
    <w:rsid w:val="00A83A0D"/>
    <w:rsid w:val="00AA2EF5"/>
    <w:rsid w:val="00AB0E8F"/>
    <w:rsid w:val="00AD36A7"/>
    <w:rsid w:val="00AD4226"/>
    <w:rsid w:val="00AD47FD"/>
    <w:rsid w:val="00AF28E7"/>
    <w:rsid w:val="00B223EB"/>
    <w:rsid w:val="00B25FED"/>
    <w:rsid w:val="00B403FB"/>
    <w:rsid w:val="00B45C34"/>
    <w:rsid w:val="00B57D12"/>
    <w:rsid w:val="00B61733"/>
    <w:rsid w:val="00B623E7"/>
    <w:rsid w:val="00B66C03"/>
    <w:rsid w:val="00B811D8"/>
    <w:rsid w:val="00B85DD2"/>
    <w:rsid w:val="00B870FD"/>
    <w:rsid w:val="00B93098"/>
    <w:rsid w:val="00B965B6"/>
    <w:rsid w:val="00BA34AC"/>
    <w:rsid w:val="00BA5FA0"/>
    <w:rsid w:val="00BA6A63"/>
    <w:rsid w:val="00BD00CE"/>
    <w:rsid w:val="00BD3E4F"/>
    <w:rsid w:val="00BE5266"/>
    <w:rsid w:val="00BE7412"/>
    <w:rsid w:val="00BF39DD"/>
    <w:rsid w:val="00C06273"/>
    <w:rsid w:val="00C10633"/>
    <w:rsid w:val="00C1630F"/>
    <w:rsid w:val="00C230EE"/>
    <w:rsid w:val="00C57B42"/>
    <w:rsid w:val="00C750CC"/>
    <w:rsid w:val="00C8020F"/>
    <w:rsid w:val="00C85CA7"/>
    <w:rsid w:val="00C9066B"/>
    <w:rsid w:val="00C91E9D"/>
    <w:rsid w:val="00C97B03"/>
    <w:rsid w:val="00CA423B"/>
    <w:rsid w:val="00CB1B89"/>
    <w:rsid w:val="00CB476D"/>
    <w:rsid w:val="00CD2162"/>
    <w:rsid w:val="00CD563C"/>
    <w:rsid w:val="00CD7B9F"/>
    <w:rsid w:val="00CE3FF3"/>
    <w:rsid w:val="00CF6251"/>
    <w:rsid w:val="00D02EA1"/>
    <w:rsid w:val="00D035D6"/>
    <w:rsid w:val="00D12568"/>
    <w:rsid w:val="00D13A25"/>
    <w:rsid w:val="00D427CD"/>
    <w:rsid w:val="00D5400D"/>
    <w:rsid w:val="00D6558B"/>
    <w:rsid w:val="00D70C35"/>
    <w:rsid w:val="00DB16FA"/>
    <w:rsid w:val="00DB64E4"/>
    <w:rsid w:val="00DB66DC"/>
    <w:rsid w:val="00DC4103"/>
    <w:rsid w:val="00DC4B82"/>
    <w:rsid w:val="00DD6DAF"/>
    <w:rsid w:val="00DE0F66"/>
    <w:rsid w:val="00DF0BD0"/>
    <w:rsid w:val="00DF0D4A"/>
    <w:rsid w:val="00E06977"/>
    <w:rsid w:val="00E07F3F"/>
    <w:rsid w:val="00E17927"/>
    <w:rsid w:val="00E330E7"/>
    <w:rsid w:val="00E35369"/>
    <w:rsid w:val="00E4429A"/>
    <w:rsid w:val="00E4733F"/>
    <w:rsid w:val="00E549F3"/>
    <w:rsid w:val="00E55C09"/>
    <w:rsid w:val="00E63979"/>
    <w:rsid w:val="00E643BD"/>
    <w:rsid w:val="00E70004"/>
    <w:rsid w:val="00E86BAD"/>
    <w:rsid w:val="00E97246"/>
    <w:rsid w:val="00EA59A6"/>
    <w:rsid w:val="00EB2887"/>
    <w:rsid w:val="00EB34A3"/>
    <w:rsid w:val="00EC106A"/>
    <w:rsid w:val="00EC5250"/>
    <w:rsid w:val="00EC6B93"/>
    <w:rsid w:val="00ED647A"/>
    <w:rsid w:val="00ED6CAA"/>
    <w:rsid w:val="00EE3AA8"/>
    <w:rsid w:val="00EE582E"/>
    <w:rsid w:val="00EE77A2"/>
    <w:rsid w:val="00EE7FE5"/>
    <w:rsid w:val="00EF726B"/>
    <w:rsid w:val="00F0186D"/>
    <w:rsid w:val="00F1641A"/>
    <w:rsid w:val="00F17448"/>
    <w:rsid w:val="00F25BF1"/>
    <w:rsid w:val="00F31375"/>
    <w:rsid w:val="00F450F0"/>
    <w:rsid w:val="00F551FF"/>
    <w:rsid w:val="00F62B23"/>
    <w:rsid w:val="00F93AC3"/>
    <w:rsid w:val="00F966A8"/>
    <w:rsid w:val="00FD1CFC"/>
    <w:rsid w:val="00FE514D"/>
    <w:rsid w:val="00FE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9A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EDB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9554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9554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9554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7B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7B0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9A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EDB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9554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9554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9554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7B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7B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s.ru/document/4161656.asp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andards.ru/document/4131160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rasiancommission.org/ru/act/texnreg/deptexreg/tr/Pages/bezopIJT.asp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24</Pages>
  <Words>10132</Words>
  <Characters>57755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Тыгынбай Дастан</dc:creator>
  <cp:lastModifiedBy>Айгуль Д. Ахтаева</cp:lastModifiedBy>
  <cp:revision>232</cp:revision>
  <cp:lastPrinted>2019-01-23T11:27:00Z</cp:lastPrinted>
  <dcterms:created xsi:type="dcterms:W3CDTF">2019-01-17T13:16:00Z</dcterms:created>
  <dcterms:modified xsi:type="dcterms:W3CDTF">2019-01-23T12:07:00Z</dcterms:modified>
</cp:coreProperties>
</file>